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BA39C" w14:textId="77777777" w:rsidR="000F1E9B" w:rsidRDefault="000F1E9B" w:rsidP="000F1E9B">
      <w:pPr>
        <w:rPr>
          <w:sz w:val="28"/>
          <w:szCs w:val="24"/>
        </w:rPr>
      </w:pPr>
      <w:r>
        <w:rPr>
          <w:b/>
          <w:bCs/>
          <w:sz w:val="28"/>
          <w:szCs w:val="24"/>
        </w:rPr>
        <w:t>Tænkevejledningen (stammer fra Lasse Seidelin)</w:t>
      </w:r>
    </w:p>
    <w:p w14:paraId="590069B8" w14:textId="77777777" w:rsidR="000F1E9B" w:rsidRDefault="000F1E9B" w:rsidP="000F1E9B">
      <w:r>
        <w:t>Ideen med tænkevejledningen er forenklet sagt, at eleverne først aktiverer og arbejder med den viden, som de skal bruge til forsøget. Det gælder typisk både teori, databehandling/opgaveregning og evt. overvejelse om udstyr.</w:t>
      </w:r>
      <w:r>
        <w:br/>
        <w:t xml:space="preserve">Har eleverne først aktiveret (og forstået) denne viden, så kan de bedre selvstændigt udføre forsøget og den efterfølgende databehandling. Når eleverne har arbejdet med teori og databehandling </w:t>
      </w:r>
      <w:r>
        <w:rPr>
          <w:b/>
          <w:bCs/>
        </w:rPr>
        <w:t>inden</w:t>
      </w:r>
      <w:r>
        <w:t xml:space="preserve"> forsøget, så kan de typisk bedre fokusere på, hvordan forsøget skal udføres i praksis og er typisk også mere opmærksomme på evt. fejlkilder (da de jo ved, hvad måleresultaterne skal bruges til).</w:t>
      </w:r>
    </w:p>
    <w:p w14:paraId="7FE48DB5" w14:textId="77777777" w:rsidR="000F1E9B" w:rsidRDefault="000F1E9B" w:rsidP="000F1E9B">
      <w:r>
        <w:t>Den ekstra tid som eleverne bruger i starten på opgaver, gør den markant hurtigere til forsøg og databehandling, hvorfor det i praksis ikke forlænger den samlede tid brugt på en øvelsesgang.</w:t>
      </w:r>
      <w:r>
        <w:br/>
        <w:t>Man kan også bede eleverne regne nogle eller alle ”opgaver før forsøget” som lektie/forberedelse.</w:t>
      </w:r>
    </w:p>
    <w:p w14:paraId="7E1D5F19" w14:textId="77777777" w:rsidR="000F1E9B" w:rsidRDefault="000F1E9B" w:rsidP="000F1E9B">
      <w:r>
        <w:t>Tænkevejledningen kan have flere eller færre elementer. Elementerne i parentes kan evt. udelades.</w:t>
      </w:r>
    </w:p>
    <w:tbl>
      <w:tblPr>
        <w:tblStyle w:val="Tabel-Git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4814"/>
      </w:tblGrid>
      <w:tr w:rsidR="000F1E9B" w14:paraId="04E95AC7" w14:textId="77777777" w:rsidTr="00CD61FA">
        <w:trPr>
          <w:jc w:val="center"/>
        </w:trPr>
        <w:tc>
          <w:tcPr>
            <w:tcW w:w="3539" w:type="dxa"/>
          </w:tcPr>
          <w:p w14:paraId="47D63625" w14:textId="77777777" w:rsidR="000F1E9B" w:rsidRPr="00497AB2" w:rsidRDefault="000F1E9B" w:rsidP="00CD61FA">
            <w:pPr>
              <w:rPr>
                <w:b/>
                <w:bCs/>
              </w:rPr>
            </w:pPr>
            <w:r>
              <w:rPr>
                <w:b/>
                <w:bCs/>
              </w:rPr>
              <w:t>Afsnit</w:t>
            </w:r>
          </w:p>
        </w:tc>
        <w:tc>
          <w:tcPr>
            <w:tcW w:w="4814" w:type="dxa"/>
          </w:tcPr>
          <w:p w14:paraId="7FE81137" w14:textId="77777777" w:rsidR="000F1E9B" w:rsidRPr="00497AB2" w:rsidRDefault="000F1E9B" w:rsidP="00CD61FA">
            <w:r>
              <w:rPr>
                <w:b/>
                <w:bCs/>
              </w:rPr>
              <w:t>Uddybning</w:t>
            </w:r>
          </w:p>
        </w:tc>
      </w:tr>
      <w:tr w:rsidR="000F1E9B" w14:paraId="03ED6F1E" w14:textId="77777777" w:rsidTr="00CD61FA">
        <w:trPr>
          <w:jc w:val="center"/>
        </w:trPr>
        <w:tc>
          <w:tcPr>
            <w:tcW w:w="3539" w:type="dxa"/>
          </w:tcPr>
          <w:p w14:paraId="074C3812" w14:textId="77777777" w:rsidR="000F1E9B" w:rsidRDefault="000F1E9B" w:rsidP="00CD61FA">
            <w:r>
              <w:t>(Teori)</w:t>
            </w:r>
          </w:p>
        </w:tc>
        <w:tc>
          <w:tcPr>
            <w:tcW w:w="4814" w:type="dxa"/>
          </w:tcPr>
          <w:p w14:paraId="120FD1B9" w14:textId="77777777" w:rsidR="000F1E9B" w:rsidRDefault="000F1E9B" w:rsidP="00CD61FA">
            <w:r>
              <w:t>Relevant teori for forsøget.</w:t>
            </w:r>
          </w:p>
        </w:tc>
      </w:tr>
      <w:tr w:rsidR="000F1E9B" w14:paraId="31408B1A" w14:textId="77777777" w:rsidTr="00CD61FA">
        <w:trPr>
          <w:jc w:val="center"/>
        </w:trPr>
        <w:tc>
          <w:tcPr>
            <w:tcW w:w="3539" w:type="dxa"/>
          </w:tcPr>
          <w:p w14:paraId="46CC7B42" w14:textId="77777777" w:rsidR="000F1E9B" w:rsidRDefault="000F1E9B" w:rsidP="00CD61FA">
            <w:r>
              <w:t>Opgaver før forsøget</w:t>
            </w:r>
          </w:p>
        </w:tc>
        <w:tc>
          <w:tcPr>
            <w:tcW w:w="4814" w:type="dxa"/>
          </w:tcPr>
          <w:p w14:paraId="2DA17702" w14:textId="77777777" w:rsidR="000F1E9B" w:rsidRDefault="000F1E9B" w:rsidP="00CD61FA">
            <w:r>
              <w:t>Her er opgaver, hvor eleverne arbejder sig igennem relevant teori og databehandling for forsøget. Evt. også en opgave, som relaterer sig til fejlkilder.</w:t>
            </w:r>
          </w:p>
          <w:p w14:paraId="265F4E03" w14:textId="77777777" w:rsidR="000F1E9B" w:rsidRPr="00497AB2" w:rsidRDefault="000F1E9B" w:rsidP="00CD61FA">
            <w:r>
              <w:t xml:space="preserve">Det er her eleverne skal arbejde med al relevant viden </w:t>
            </w:r>
            <w:r>
              <w:rPr>
                <w:b/>
                <w:bCs/>
              </w:rPr>
              <w:t>før</w:t>
            </w:r>
            <w:r>
              <w:t xml:space="preserve"> forsøget udføres.</w:t>
            </w:r>
          </w:p>
        </w:tc>
      </w:tr>
      <w:tr w:rsidR="000F1E9B" w14:paraId="2518B9C5" w14:textId="77777777" w:rsidTr="00CD61FA">
        <w:trPr>
          <w:jc w:val="center"/>
        </w:trPr>
        <w:tc>
          <w:tcPr>
            <w:tcW w:w="3539" w:type="dxa"/>
          </w:tcPr>
          <w:p w14:paraId="14253F43" w14:textId="77777777" w:rsidR="000F1E9B" w:rsidRDefault="000F1E9B" w:rsidP="00CD61FA">
            <w:r>
              <w:t>Forsøget</w:t>
            </w:r>
          </w:p>
        </w:tc>
        <w:tc>
          <w:tcPr>
            <w:tcW w:w="4814" w:type="dxa"/>
          </w:tcPr>
          <w:p w14:paraId="73F8A682" w14:textId="77777777" w:rsidR="000F1E9B" w:rsidRDefault="000F1E9B" w:rsidP="00CD61FA">
            <w:r>
              <w:t>En kort instruktion i, hvilket forsøg der skal udføres (og evt. sikkerhedsanvisninger).</w:t>
            </w:r>
          </w:p>
        </w:tc>
      </w:tr>
      <w:tr w:rsidR="000F1E9B" w14:paraId="45F07427" w14:textId="77777777" w:rsidTr="00CD61FA">
        <w:trPr>
          <w:jc w:val="center"/>
        </w:trPr>
        <w:tc>
          <w:tcPr>
            <w:tcW w:w="3539" w:type="dxa"/>
          </w:tcPr>
          <w:p w14:paraId="409B8DD0" w14:textId="77777777" w:rsidR="000F1E9B" w:rsidRDefault="000F1E9B" w:rsidP="00CD61FA">
            <w:r>
              <w:t>(Måleresultater)</w:t>
            </w:r>
          </w:p>
        </w:tc>
        <w:tc>
          <w:tcPr>
            <w:tcW w:w="4814" w:type="dxa"/>
          </w:tcPr>
          <w:p w14:paraId="2A9C36D6" w14:textId="77777777" w:rsidR="000F1E9B" w:rsidRDefault="000F1E9B" w:rsidP="00CD61FA">
            <w:r>
              <w:t>Evt. skema eller andet til at støtte opsamlingen af måledata.</w:t>
            </w:r>
          </w:p>
        </w:tc>
      </w:tr>
      <w:tr w:rsidR="000F1E9B" w14:paraId="51E9B985" w14:textId="77777777" w:rsidTr="00CD61FA">
        <w:trPr>
          <w:jc w:val="center"/>
        </w:trPr>
        <w:tc>
          <w:tcPr>
            <w:tcW w:w="3539" w:type="dxa"/>
          </w:tcPr>
          <w:p w14:paraId="34A4CFCA" w14:textId="77777777" w:rsidR="000F1E9B" w:rsidRDefault="000F1E9B" w:rsidP="00CD61FA">
            <w:r>
              <w:t>Databehandling</w:t>
            </w:r>
          </w:p>
        </w:tc>
        <w:tc>
          <w:tcPr>
            <w:tcW w:w="4814" w:type="dxa"/>
          </w:tcPr>
          <w:p w14:paraId="31C44722" w14:textId="77777777" w:rsidR="000F1E9B" w:rsidRDefault="000F1E9B" w:rsidP="00CD61FA"/>
        </w:tc>
      </w:tr>
      <w:tr w:rsidR="000F1E9B" w14:paraId="066B48F5" w14:textId="77777777" w:rsidTr="00CD61FA">
        <w:trPr>
          <w:jc w:val="center"/>
        </w:trPr>
        <w:tc>
          <w:tcPr>
            <w:tcW w:w="3539" w:type="dxa"/>
          </w:tcPr>
          <w:p w14:paraId="0E7EF8D0" w14:textId="77777777" w:rsidR="000F1E9B" w:rsidRDefault="000F1E9B" w:rsidP="00CD61FA">
            <w:r>
              <w:t>(Afvigelse og Fejlkilder)</w:t>
            </w:r>
          </w:p>
        </w:tc>
        <w:tc>
          <w:tcPr>
            <w:tcW w:w="4814" w:type="dxa"/>
          </w:tcPr>
          <w:p w14:paraId="381C00B4" w14:textId="77777777" w:rsidR="000F1E9B" w:rsidRDefault="000F1E9B" w:rsidP="00CD61FA">
            <w:r>
              <w:t>Kan være under databehandling eller separat afsnit.</w:t>
            </w:r>
          </w:p>
          <w:p w14:paraId="2553DBA0" w14:textId="77777777" w:rsidR="000F1E9B" w:rsidRDefault="000F1E9B" w:rsidP="00CD61FA">
            <w:r>
              <w:t>Kan også formuleres som spørgsmål:</w:t>
            </w:r>
          </w:p>
          <w:p w14:paraId="1D1D41A0" w14:textId="77777777" w:rsidR="000F1E9B" w:rsidRDefault="000F1E9B" w:rsidP="00CD61FA">
            <w:r>
              <w:t>”Søren og Lisa taler sammen, Søren har målt en længde for kort, hvad gør det for hans resultat?”</w:t>
            </w:r>
          </w:p>
        </w:tc>
      </w:tr>
      <w:tr w:rsidR="000F1E9B" w14:paraId="34ED1C26" w14:textId="77777777" w:rsidTr="00CD61FA">
        <w:trPr>
          <w:jc w:val="center"/>
        </w:trPr>
        <w:tc>
          <w:tcPr>
            <w:tcW w:w="3539" w:type="dxa"/>
          </w:tcPr>
          <w:p w14:paraId="5CDA8A76" w14:textId="77777777" w:rsidR="000F1E9B" w:rsidRDefault="000F1E9B" w:rsidP="00CD61FA">
            <w:r>
              <w:t>(Afrapportering:</w:t>
            </w:r>
            <w:r>
              <w:br/>
              <w:t>Journal, Rapport, Mundtligt)</w:t>
            </w:r>
          </w:p>
        </w:tc>
        <w:tc>
          <w:tcPr>
            <w:tcW w:w="4814" w:type="dxa"/>
          </w:tcPr>
          <w:p w14:paraId="46FEB831" w14:textId="77777777" w:rsidR="000F1E9B" w:rsidRDefault="000F1E9B" w:rsidP="00CD61FA">
            <w:r>
              <w:t>Information om, hvordan forsøget skal afrapporteres.</w:t>
            </w:r>
          </w:p>
        </w:tc>
      </w:tr>
    </w:tbl>
    <w:p w14:paraId="320815FB" w14:textId="77777777" w:rsidR="000F1E9B" w:rsidRDefault="000F1E9B">
      <w:r>
        <w:rPr>
          <w:b/>
        </w:rPr>
        <w:br w:type="page"/>
      </w:r>
    </w:p>
    <w:tbl>
      <w:tblPr>
        <w:tblStyle w:val="Tabel-Git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628"/>
      </w:tblGrid>
      <w:tr w:rsidR="00F70272" w14:paraId="7E2E3FD8" w14:textId="77777777" w:rsidTr="00343530">
        <w:tc>
          <w:tcPr>
            <w:tcW w:w="9628" w:type="dxa"/>
            <w:shd w:val="clear" w:color="auto" w:fill="E59CA4" w:themeFill="accent2" w:themeFillTint="66"/>
          </w:tcPr>
          <w:p w14:paraId="6AB40C78" w14:textId="444BFBCF" w:rsidR="00F70272" w:rsidRPr="007D03CE" w:rsidRDefault="00F70272" w:rsidP="00F70272">
            <w:pPr>
              <w:pStyle w:val="Titel"/>
            </w:pPr>
            <w:r w:rsidRPr="007D03CE">
              <w:lastRenderedPageBreak/>
              <w:t xml:space="preserve">Forsøg: </w:t>
            </w:r>
            <w:r w:rsidR="005C4F0A">
              <w:t xml:space="preserve">Stående </w:t>
            </w:r>
            <w:proofErr w:type="spellStart"/>
            <w:r w:rsidR="005C4F0A">
              <w:t>snorbølger</w:t>
            </w:r>
            <w:proofErr w:type="spellEnd"/>
          </w:p>
          <w:p w14:paraId="631BBC9F" w14:textId="2AFFC5EA" w:rsidR="00F70272" w:rsidRDefault="00F70272" w:rsidP="00F70272">
            <w:pPr>
              <w:pStyle w:val="Undertitel"/>
            </w:pPr>
            <w:r w:rsidRPr="00F70272">
              <w:t xml:space="preserve">– </w:t>
            </w:r>
            <w:r w:rsidR="008644F9">
              <w:t>Hv</w:t>
            </w:r>
            <w:r w:rsidR="0084783A">
              <w:t>ordan kan en guitar spille forskellige toner</w:t>
            </w:r>
            <w:r w:rsidRPr="00F70272">
              <w:t>? –</w:t>
            </w:r>
          </w:p>
          <w:p w14:paraId="39EAC256" w14:textId="16D0CB80" w:rsidR="00C53902" w:rsidRPr="00C53902" w:rsidRDefault="00C53902" w:rsidP="00C53902"/>
        </w:tc>
      </w:tr>
      <w:tr w:rsidR="00F70272" w14:paraId="58232E47" w14:textId="77777777" w:rsidTr="00343530">
        <w:tblPrEx>
          <w:shd w:val="clear" w:color="auto" w:fill="auto"/>
        </w:tblPrEx>
        <w:tc>
          <w:tcPr>
            <w:tcW w:w="9628" w:type="dxa"/>
            <w:shd w:val="clear" w:color="auto" w:fill="C3E0F2" w:themeFill="accent3" w:themeFillTint="33"/>
          </w:tcPr>
          <w:p w14:paraId="13CA6F79" w14:textId="2849166A" w:rsidR="00F70272" w:rsidRPr="00F70272" w:rsidRDefault="00F70272" w:rsidP="00F70272">
            <w:pPr>
              <w:pStyle w:val="Overskrift3"/>
            </w:pPr>
            <w:r w:rsidRPr="00F70272">
              <w:t>Opgave</w:t>
            </w:r>
            <w:r w:rsidR="00C90974">
              <w:t>r</w:t>
            </w:r>
            <w:r w:rsidRPr="00F70272">
              <w:t xml:space="preserve"> før forsøget</w:t>
            </w:r>
          </w:p>
        </w:tc>
      </w:tr>
      <w:tr w:rsidR="00C71619" w14:paraId="7C82E1B8" w14:textId="77777777" w:rsidTr="00F70272">
        <w:tblPrEx>
          <w:shd w:val="clear" w:color="auto" w:fill="auto"/>
        </w:tblPrEx>
        <w:tc>
          <w:tcPr>
            <w:tcW w:w="9628" w:type="dxa"/>
          </w:tcPr>
          <w:p w14:paraId="5636B2C4" w14:textId="7D271E6C" w:rsidR="00C71619" w:rsidRDefault="00C71619" w:rsidP="00C71619"/>
          <w:p w14:paraId="76FD0AC7" w14:textId="1980AE25" w:rsidR="005C4F0A" w:rsidRDefault="00881EAE" w:rsidP="005C4F0A">
            <w:pPr>
              <w:keepNext/>
              <w:jc w:val="center"/>
            </w:pPr>
            <w:r w:rsidRPr="00881EAE">
              <w:rPr>
                <w:noProof/>
              </w:rPr>
              <w:drawing>
                <wp:inline distT="0" distB="0" distL="0" distR="0" wp14:anchorId="244709DC" wp14:editId="5451F33E">
                  <wp:extent cx="3791479" cy="1924319"/>
                  <wp:effectExtent l="0" t="0" r="0" b="0"/>
                  <wp:docPr id="1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1479" cy="1924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3E02C6" w14:textId="55B27A43" w:rsidR="008A73B7" w:rsidRPr="0077283E" w:rsidRDefault="005C4F0A" w:rsidP="00C71619">
            <w:r>
              <w:t>Forsøgsopstillingen viser den 3. resonanssvingning. De steder, hvor den stående bølger har hhv. svingningsbug og knudepunkt er angivet.</w:t>
            </w:r>
          </w:p>
          <w:p w14:paraId="4DBDA3DD" w14:textId="56F78F8A" w:rsidR="005C4F0A" w:rsidRDefault="005C4F0A" w:rsidP="00C71619">
            <w:pPr>
              <w:rPr>
                <w:noProof/>
              </w:rPr>
            </w:pPr>
          </w:p>
          <w:p w14:paraId="724A927F" w14:textId="62889376" w:rsidR="00881EAE" w:rsidRDefault="00881EAE" w:rsidP="00C71619">
            <w:pPr>
              <w:rPr>
                <w:noProof/>
              </w:rPr>
            </w:pPr>
            <w:r>
              <w:rPr>
                <w:b/>
                <w:bCs/>
                <w:u w:val="single"/>
              </w:rPr>
              <w:t xml:space="preserve">Opgave </w:t>
            </w:r>
            <w:r>
              <w:rPr>
                <w:b/>
                <w:bCs/>
                <w:u w:val="single"/>
              </w:rPr>
              <w:fldChar w:fldCharType="begin"/>
            </w:r>
            <w:r>
              <w:rPr>
                <w:b/>
                <w:bCs/>
                <w:u w:val="single"/>
              </w:rPr>
              <w:instrText xml:space="preserve"> SEQ Opgave </w:instrText>
            </w:r>
            <w:r>
              <w:rPr>
                <w:b/>
                <w:bCs/>
                <w:u w:val="single"/>
              </w:rPr>
              <w:fldChar w:fldCharType="separate"/>
            </w:r>
            <w:r w:rsidR="00375B6F">
              <w:rPr>
                <w:b/>
                <w:bCs/>
                <w:noProof/>
                <w:u w:val="single"/>
              </w:rPr>
              <w:t>1</w:t>
            </w:r>
            <w:r>
              <w:rPr>
                <w:b/>
                <w:bCs/>
                <w:u w:val="single"/>
              </w:rPr>
              <w:fldChar w:fldCharType="end"/>
            </w:r>
          </w:p>
          <w:p w14:paraId="659E5B73" w14:textId="37706816" w:rsidR="005A583F" w:rsidRDefault="0077283E" w:rsidP="00881EAE">
            <w:pPr>
              <w:rPr>
                <w:noProof/>
              </w:rPr>
            </w:pPr>
            <w:r>
              <w:rPr>
                <w:noProof/>
              </w:rPr>
              <w:t>Lukas</w:t>
            </w:r>
            <w:r w:rsidR="008A73B7">
              <w:rPr>
                <w:noProof/>
              </w:rPr>
              <w:t xml:space="preserve"> har udført et forsøg, hvor han </w:t>
            </w:r>
            <w:r w:rsidR="00881EAE">
              <w:rPr>
                <w:noProof/>
              </w:rPr>
              <w:t xml:space="preserve">har målt sammenhørende værdier for resonanssvingnings-nummeret </w:t>
            </w:r>
            <m:oMath>
              <m:r>
                <w:rPr>
                  <w:rFonts w:ascii="Cambria Math" w:hAnsi="Cambria Math"/>
                  <w:noProof/>
                </w:rPr>
                <m:t>n</m:t>
              </m:r>
            </m:oMath>
            <w:r w:rsidR="00881EAE">
              <w:rPr>
                <w:noProof/>
              </w:rPr>
              <w:t xml:space="preserve"> og resonansfrekvensen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n</m:t>
                  </m:r>
                </m:sub>
              </m:sSub>
            </m:oMath>
            <w:r w:rsidR="00881EAE">
              <w:rPr>
                <w:noProof/>
              </w:rPr>
              <w:t>.</w:t>
            </w:r>
            <w:r w:rsidR="00881EAE">
              <w:rPr>
                <w:noProof/>
              </w:rPr>
              <w:br/>
              <w:t>Hans data er vist i nedenstående skema og afbildet på grafen.</w:t>
            </w:r>
          </w:p>
          <w:p w14:paraId="4798D9BA" w14:textId="77777777" w:rsidR="000B70FB" w:rsidRDefault="000B70FB" w:rsidP="00881EAE">
            <w:pPr>
              <w:rPr>
                <w:noProof/>
              </w:rPr>
            </w:pPr>
          </w:p>
          <w:p w14:paraId="314D3527" w14:textId="7240B524" w:rsidR="00881EAE" w:rsidRDefault="0077283E" w:rsidP="0056285F">
            <w:pPr>
              <w:jc w:val="center"/>
              <w:rPr>
                <w:noProof/>
              </w:rPr>
            </w:pPr>
            <w:r w:rsidRPr="0077283E">
              <w:rPr>
                <w:noProof/>
              </w:rPr>
              <w:drawing>
                <wp:inline distT="0" distB="0" distL="0" distR="0" wp14:anchorId="37721E0A" wp14:editId="562D2FBE">
                  <wp:extent cx="5962650" cy="2816143"/>
                  <wp:effectExtent l="0" t="0" r="0" b="3810"/>
                  <wp:docPr id="2090577780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057778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9766" cy="2819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CF33C7" w14:textId="630E5BAB" w:rsidR="005A583F" w:rsidRDefault="005A583F" w:rsidP="00C71619">
            <w:pPr>
              <w:rPr>
                <w:noProof/>
              </w:rPr>
            </w:pPr>
          </w:p>
          <w:p w14:paraId="4EDABF9A" w14:textId="30CD6E5A" w:rsidR="005A583F" w:rsidRDefault="005A583F" w:rsidP="001471DF">
            <w:pPr>
              <w:pStyle w:val="Listeafsnit"/>
              <w:numPr>
                <w:ilvl w:val="0"/>
                <w:numId w:val="23"/>
              </w:numPr>
            </w:pPr>
            <w:r>
              <w:t xml:space="preserve">Hvad </w:t>
            </w:r>
            <w:r w:rsidR="000B70FB">
              <w:t>er resonansfrekvensen for nr. 7 resonanssvingning?</w:t>
            </w:r>
          </w:p>
          <w:p w14:paraId="540F4BDC" w14:textId="1DE9AE58" w:rsidR="000B70FB" w:rsidRDefault="000B70FB" w:rsidP="000B70FB"/>
          <w:p w14:paraId="5F0B68F0" w14:textId="77777777" w:rsidR="000B70FB" w:rsidRDefault="000B70FB" w:rsidP="000B70FB">
            <w:r>
              <w:t>Vi kender for stående bølger sammenhængen:</w:t>
            </w:r>
          </w:p>
          <w:p w14:paraId="53C59E45" w14:textId="77777777" w:rsidR="000B70FB" w:rsidRDefault="00000000" w:rsidP="000B70FB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⋅n</m:t>
                </m:r>
              </m:oMath>
            </m:oMathPara>
          </w:p>
          <w:p w14:paraId="2AEF3B09" w14:textId="77777777" w:rsidR="000B70FB" w:rsidRDefault="000B70FB" w:rsidP="000B70FB"/>
          <w:p w14:paraId="1EDD7C41" w14:textId="1DB42902" w:rsidR="005A583F" w:rsidRDefault="000B70FB" w:rsidP="00D26F9E">
            <w:pPr>
              <w:pStyle w:val="Listeafsnit"/>
              <w:numPr>
                <w:ilvl w:val="0"/>
                <w:numId w:val="23"/>
              </w:numPr>
            </w:pPr>
            <w:r>
              <w:t xml:space="preserve">Hvad er der på akserne på </w:t>
            </w:r>
            <w:r w:rsidR="0077283E">
              <w:t>Lukas’</w:t>
            </w:r>
            <w:r>
              <w:t xml:space="preserve"> graf? Hvad svarer hældningskoefficienten til?</w:t>
            </w:r>
          </w:p>
          <w:p w14:paraId="173EE40F" w14:textId="77777777" w:rsidR="000B70FB" w:rsidRDefault="000B70FB" w:rsidP="000B70FB"/>
          <w:p w14:paraId="6312BD87" w14:textId="071555E8" w:rsidR="005A583F" w:rsidRDefault="000B70FB" w:rsidP="005A583F">
            <w:pPr>
              <w:pStyle w:val="Listeafsnit"/>
              <w:numPr>
                <w:ilvl w:val="0"/>
                <w:numId w:val="23"/>
              </w:numPr>
            </w:pPr>
            <w:r>
              <w:t xml:space="preserve">Hvad er grundfrekvensen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t xml:space="preserve"> i </w:t>
            </w:r>
            <w:r w:rsidR="0077283E">
              <w:t>Lukas’</w:t>
            </w:r>
            <w:r>
              <w:t xml:space="preserve"> data?</w:t>
            </w:r>
          </w:p>
          <w:p w14:paraId="4AC82D69" w14:textId="3BF98CE8" w:rsidR="00C90974" w:rsidRDefault="00C90974" w:rsidP="00D44171"/>
        </w:tc>
      </w:tr>
    </w:tbl>
    <w:p w14:paraId="2C9999B4" w14:textId="77777777" w:rsidR="000B70FB" w:rsidRDefault="000B70FB">
      <w:r>
        <w:br w:type="page"/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B70FB" w14:paraId="4B64AFB4" w14:textId="77777777" w:rsidTr="00F70272">
        <w:tc>
          <w:tcPr>
            <w:tcW w:w="9628" w:type="dxa"/>
          </w:tcPr>
          <w:p w14:paraId="046D4530" w14:textId="5CFB06D6" w:rsidR="000B70FB" w:rsidRDefault="000B70FB" w:rsidP="000B70FB">
            <w:r>
              <w:rPr>
                <w:b/>
                <w:bCs/>
                <w:u w:val="single"/>
              </w:rPr>
              <w:lastRenderedPageBreak/>
              <w:t xml:space="preserve">Opgave </w:t>
            </w:r>
            <w:r>
              <w:rPr>
                <w:b/>
                <w:bCs/>
                <w:u w:val="single"/>
              </w:rPr>
              <w:fldChar w:fldCharType="begin"/>
            </w:r>
            <w:r>
              <w:rPr>
                <w:b/>
                <w:bCs/>
                <w:u w:val="single"/>
              </w:rPr>
              <w:instrText xml:space="preserve"> SEQ Opgave </w:instrText>
            </w:r>
            <w:r>
              <w:rPr>
                <w:b/>
                <w:bCs/>
                <w:u w:val="single"/>
              </w:rPr>
              <w:fldChar w:fldCharType="separate"/>
            </w:r>
            <w:r w:rsidR="00375B6F">
              <w:rPr>
                <w:b/>
                <w:bCs/>
                <w:noProof/>
                <w:u w:val="single"/>
              </w:rPr>
              <w:t>2</w:t>
            </w:r>
            <w:r>
              <w:rPr>
                <w:b/>
                <w:bCs/>
                <w:u w:val="single"/>
              </w:rPr>
              <w:fldChar w:fldCharType="end"/>
            </w:r>
          </w:p>
          <w:p w14:paraId="2B3BE046" w14:textId="3C01D510" w:rsidR="000064C8" w:rsidRPr="000064C8" w:rsidRDefault="000064C8" w:rsidP="000064C8">
            <w:pPr>
              <w:jc w:val="center"/>
              <w:rPr>
                <w:noProof/>
              </w:rPr>
            </w:pPr>
            <w:r w:rsidRPr="000064C8">
              <w:rPr>
                <w:noProof/>
              </w:rPr>
              <w:drawing>
                <wp:inline distT="0" distB="0" distL="0" distR="0" wp14:anchorId="2D578D79" wp14:editId="30BC9DCC">
                  <wp:extent cx="3162300" cy="1962625"/>
                  <wp:effectExtent l="0" t="0" r="0" b="0"/>
                  <wp:docPr id="5122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4F7B022-9AFA-4704-B02E-2622A8DF67B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>
                            <a:extLst>
                              <a:ext uri="{FF2B5EF4-FFF2-40B4-BE49-F238E27FC236}">
                                <a16:creationId xmlns:a16="http://schemas.microsoft.com/office/drawing/2014/main" id="{74F7B022-9AFA-4704-B02E-2622A8DF67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3412" cy="19695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8E2C8BA" w14:textId="77777777" w:rsidR="000B70FB" w:rsidRDefault="000064C8" w:rsidP="000B70FB">
            <w:pPr>
              <w:rPr>
                <w:noProof/>
              </w:rPr>
            </w:pPr>
            <w:r>
              <w:rPr>
                <w:noProof/>
              </w:rPr>
              <w:t>En guitar er et eksempel på et musikinstrument, som laver forskellige toner vha. stående bølger.</w:t>
            </w:r>
          </w:p>
          <w:p w14:paraId="4D7ED465" w14:textId="77777777" w:rsidR="000064C8" w:rsidRDefault="000064C8" w:rsidP="000B70FB"/>
          <w:p w14:paraId="04DF6F22" w14:textId="2AEB8978" w:rsidR="000064C8" w:rsidRDefault="000064C8" w:rsidP="000064C8">
            <w:pPr>
              <w:pStyle w:val="Listeafsnit"/>
              <w:numPr>
                <w:ilvl w:val="0"/>
                <w:numId w:val="27"/>
              </w:numPr>
            </w:pPr>
            <w:r>
              <w:t>Hvordan kan man variere tonerne fra en guitar?</w:t>
            </w:r>
          </w:p>
          <w:p w14:paraId="290593EB" w14:textId="43A59A68" w:rsidR="00B94C3F" w:rsidRDefault="00B94C3F" w:rsidP="00B94C3F"/>
          <w:p w14:paraId="432166F1" w14:textId="376470FF" w:rsidR="00B94C3F" w:rsidRDefault="00B94C3F" w:rsidP="00B94C3F">
            <w:r>
              <w:t>Grundfrekvensen for den 1. resonanssvingning for guitaren såvel som en stående bølge på en snor kan beregnes med formlen</w:t>
            </w:r>
          </w:p>
          <w:p w14:paraId="234FB025" w14:textId="6FBCD7DF" w:rsidR="00B94C3F" w:rsidRPr="00B94C3F" w:rsidRDefault="00000000" w:rsidP="00B94C3F">
            <w:pPr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2⋅</m:t>
                    </m:r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⋅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snor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ρ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snor</m:t>
                            </m:r>
                          </m:sub>
                        </m:sSub>
                      </m:den>
                    </m:f>
                  </m:e>
                </m:rad>
              </m:oMath>
            </m:oMathPara>
          </w:p>
          <w:p w14:paraId="71820F96" w14:textId="22A32E3D" w:rsidR="00B94C3F" w:rsidRDefault="00B94C3F" w:rsidP="00B94C3F">
            <w:r>
              <w:t xml:space="preserve">hvor </w:t>
            </w:r>
            <m:oMath>
              <m:r>
                <w:rPr>
                  <w:rFonts w:ascii="Cambria Math" w:hAnsi="Cambria Math"/>
                </w:rPr>
                <m:t>L</m:t>
              </m:r>
            </m:oMath>
            <w:r>
              <w:t xml:space="preserve"> er længden af snoren/strengen,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snor</m:t>
                  </m:r>
                </m:sub>
              </m:sSub>
            </m:oMath>
            <w:r>
              <w:t xml:space="preserve"> er den kraft hvormed der trækkes i snoren og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snor</m:t>
                  </m:r>
                </m:sub>
              </m:sSub>
            </m:oMath>
            <w:r>
              <w:t xml:space="preserve"> er snorens massedensitet målt i gram pr. meter.</w:t>
            </w:r>
          </w:p>
          <w:p w14:paraId="416D7470" w14:textId="07D469A8" w:rsidR="000064C8" w:rsidRDefault="000064C8" w:rsidP="000064C8">
            <w:pPr>
              <w:pStyle w:val="Listeafsnit"/>
            </w:pPr>
          </w:p>
          <w:p w14:paraId="7AE61384" w14:textId="7913FAD8" w:rsidR="000064C8" w:rsidRDefault="000064C8" w:rsidP="000064C8">
            <w:pPr>
              <w:jc w:val="center"/>
            </w:pPr>
            <w:r w:rsidRPr="00881EAE">
              <w:rPr>
                <w:noProof/>
              </w:rPr>
              <w:drawing>
                <wp:inline distT="0" distB="0" distL="0" distR="0" wp14:anchorId="0E8B30AD" wp14:editId="0CD7083C">
                  <wp:extent cx="3791479" cy="1924319"/>
                  <wp:effectExtent l="0" t="0" r="0" b="0"/>
                  <wp:docPr id="11" name="Billed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1479" cy="1924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91AAD0" w14:textId="77777777" w:rsidR="000064C8" w:rsidRDefault="000064C8" w:rsidP="000064C8">
            <w:pPr>
              <w:pStyle w:val="Listeafsnit"/>
            </w:pPr>
          </w:p>
          <w:p w14:paraId="6FC969DF" w14:textId="23D28ABD" w:rsidR="000064C8" w:rsidRDefault="000064C8" w:rsidP="000064C8">
            <w:pPr>
              <w:pStyle w:val="Listeafsnit"/>
              <w:numPr>
                <w:ilvl w:val="0"/>
                <w:numId w:val="27"/>
              </w:numPr>
            </w:pPr>
            <w:r>
              <w:t>Hvad kan du variere i den viste forsøgsopstilling</w:t>
            </w:r>
            <w:r w:rsidR="00B94C3F">
              <w:t xml:space="preserve"> for at ændre grundfrekvensen, og hvad svarer det til for guitaren?</w:t>
            </w:r>
          </w:p>
          <w:p w14:paraId="5F214608" w14:textId="77777777" w:rsidR="00B94C3F" w:rsidRDefault="00B94C3F" w:rsidP="00B94C3F">
            <w:pPr>
              <w:pStyle w:val="Listeafsnit"/>
            </w:pPr>
          </w:p>
          <w:p w14:paraId="1DFEDC07" w14:textId="1356E5BF" w:rsidR="00B94C3F" w:rsidRDefault="008644F9" w:rsidP="000064C8">
            <w:pPr>
              <w:pStyle w:val="Listeafsnit"/>
              <w:numPr>
                <w:ilvl w:val="0"/>
                <w:numId w:val="27"/>
              </w:numPr>
            </w:pPr>
            <w:r>
              <w:t>Vælg, hvilken variabel du gerne vil variere i dit forsøg</w:t>
            </w:r>
            <w:r w:rsidR="001D5E9D">
              <w:t xml:space="preserve"> for at ændre grundfrekvensen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t>.</w:t>
            </w:r>
            <w:r>
              <w:br/>
              <w:t>Hvordan kan du lave en graf, som viser en ret linje med din variabel (hvad skal der være på akserne)?</w:t>
            </w:r>
          </w:p>
          <w:p w14:paraId="440693E6" w14:textId="011723EA" w:rsidR="00B94C3F" w:rsidRDefault="00B94C3F" w:rsidP="00B94C3F"/>
        </w:tc>
      </w:tr>
    </w:tbl>
    <w:p w14:paraId="438B78D5" w14:textId="77777777" w:rsidR="008644F9" w:rsidRDefault="008644F9">
      <w:r>
        <w:rPr>
          <w:b/>
          <w:bCs/>
        </w:rPr>
        <w:br w:type="page"/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29B0" w:rsidRPr="00F70272" w14:paraId="09369DA9" w14:textId="77777777" w:rsidTr="00343530">
        <w:tc>
          <w:tcPr>
            <w:tcW w:w="9628" w:type="dxa"/>
            <w:shd w:val="clear" w:color="auto" w:fill="B3D5AB" w:themeFill="accent4" w:themeFillTint="66"/>
          </w:tcPr>
          <w:p w14:paraId="1FD9FFCA" w14:textId="76695FC1" w:rsidR="00175A8C" w:rsidRPr="00175A8C" w:rsidRDefault="002429B0" w:rsidP="00175A8C">
            <w:pPr>
              <w:pStyle w:val="Overskrift3"/>
            </w:pPr>
            <w:r>
              <w:lastRenderedPageBreak/>
              <w:t>Forsøget</w:t>
            </w:r>
          </w:p>
        </w:tc>
      </w:tr>
      <w:tr w:rsidR="002429B0" w14:paraId="3A3B528E" w14:textId="77777777" w:rsidTr="002429B0">
        <w:tc>
          <w:tcPr>
            <w:tcW w:w="9628" w:type="dxa"/>
          </w:tcPr>
          <w:p w14:paraId="6C31983F" w14:textId="77777777" w:rsidR="00D44171" w:rsidRDefault="00D44171" w:rsidP="002429B0"/>
          <w:p w14:paraId="1080B799" w14:textId="45F7DABF" w:rsidR="00B94C3F" w:rsidRDefault="00B94C3F" w:rsidP="00B94C3F">
            <w:pPr>
              <w:pStyle w:val="Listeafsnit"/>
              <w:numPr>
                <w:ilvl w:val="0"/>
                <w:numId w:val="28"/>
              </w:numPr>
            </w:pPr>
            <w:r>
              <w:t xml:space="preserve">Du skal lave ”grundforsøget” som går ud på at bestemme grundfrekvensen for en </w:t>
            </w:r>
            <w:r w:rsidR="00414215">
              <w:t>murersnor</w:t>
            </w:r>
            <w:r>
              <w:t xml:space="preserve">, </w:t>
            </w:r>
            <m:oMath>
              <m:r>
                <w:rPr>
                  <w:rFonts w:ascii="Cambria Math" w:hAnsi="Cambria Math"/>
                </w:rPr>
                <m:t xml:space="preserve">L=1,5 </m:t>
              </m:r>
              <m:r>
                <m:rPr>
                  <m:nor/>
                </m:rPr>
                <w:rPr>
                  <w:rFonts w:ascii="Cambria Math" w:hAnsi="Cambria Math"/>
                </w:rPr>
                <m:t>m</m:t>
              </m:r>
            </m:oMath>
            <w:r>
              <w:t xml:space="preserve"> og massen af loddet hængt i snoren på </w:t>
            </w:r>
            <m:oMath>
              <m:r>
                <w:rPr>
                  <w:rFonts w:ascii="Cambria Math" w:hAnsi="Cambria Math"/>
                </w:rPr>
                <m:t xml:space="preserve">m=100 </m:t>
              </m:r>
              <m:r>
                <m:rPr>
                  <m:nor/>
                </m:rPr>
                <w:rPr>
                  <w:rFonts w:ascii="Cambria Math" w:hAnsi="Cambria Math"/>
                </w:rPr>
                <m:t>g</m:t>
              </m:r>
            </m:oMath>
            <w:r>
              <w:t>.</w:t>
            </w:r>
            <w:r>
              <w:br/>
              <w:t>For at bestemme grundfrekvensen skal du lave en måleserie, hvor du så bestemmer grundfrekvensen vha. lineære regression (den bedste rette linje).</w:t>
            </w:r>
          </w:p>
          <w:p w14:paraId="7F49BE4B" w14:textId="77777777" w:rsidR="00B94C3F" w:rsidRDefault="00B94C3F" w:rsidP="002429B0"/>
          <w:p w14:paraId="1B61F8DC" w14:textId="6D732007" w:rsidR="00175A8C" w:rsidRDefault="00B94C3F" w:rsidP="00B94C3F">
            <w:pPr>
              <w:pStyle w:val="Listeafsnit"/>
              <w:numPr>
                <w:ilvl w:val="0"/>
                <w:numId w:val="28"/>
              </w:numPr>
            </w:pPr>
            <w:r>
              <w:t>Du skal lave en måleserie, hvor du variere</w:t>
            </w:r>
            <w:r w:rsidR="008644F9">
              <w:t>r</w:t>
            </w:r>
            <w:r>
              <w:t xml:space="preserve"> </w:t>
            </w:r>
            <w:r w:rsidR="008644F9">
              <w:t>den variabel, som du har valgt.</w:t>
            </w:r>
            <w:r w:rsidR="008644F9">
              <w:br/>
            </w:r>
            <w:r>
              <w:t xml:space="preserve">Lav en tabel med sammenhørende værdier for din </w:t>
            </w:r>
            <w:r w:rsidR="008644F9">
              <w:t>variabel</w:t>
            </w:r>
            <w:r>
              <w:t xml:space="preserve"> og grundfrekvensen</w:t>
            </w:r>
            <w:r w:rsidR="001D5E9D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t>.</w:t>
            </w:r>
            <w:r>
              <w:br/>
              <w:t>Husk fortsat at lave en måleserie for hver grundfrekvens.</w:t>
            </w:r>
          </w:p>
          <w:p w14:paraId="4B7A9F3A" w14:textId="349F76B9" w:rsidR="00D44171" w:rsidRDefault="00D44171" w:rsidP="00B94C3F"/>
        </w:tc>
      </w:tr>
      <w:tr w:rsidR="00717A6E" w:rsidRPr="00F70272" w14:paraId="2EC06909" w14:textId="77777777" w:rsidTr="00343530">
        <w:tc>
          <w:tcPr>
            <w:tcW w:w="9628" w:type="dxa"/>
            <w:shd w:val="clear" w:color="auto" w:fill="FBCB9A" w:themeFill="accent1" w:themeFillTint="66"/>
          </w:tcPr>
          <w:p w14:paraId="75468DF2" w14:textId="39F84F1E" w:rsidR="00D44171" w:rsidRPr="00D44171" w:rsidRDefault="00717A6E" w:rsidP="00D44171">
            <w:pPr>
              <w:pStyle w:val="Overskrift3"/>
            </w:pPr>
            <w:r>
              <w:t>Databehandling</w:t>
            </w:r>
          </w:p>
        </w:tc>
      </w:tr>
      <w:tr w:rsidR="00717A6E" w14:paraId="29E7DF79" w14:textId="77777777" w:rsidTr="00832200">
        <w:tc>
          <w:tcPr>
            <w:tcW w:w="9628" w:type="dxa"/>
          </w:tcPr>
          <w:p w14:paraId="4B9E00F5" w14:textId="77777777" w:rsidR="00D44171" w:rsidRDefault="00D44171" w:rsidP="00D44171"/>
          <w:p w14:paraId="59CCC9E0" w14:textId="1EDC1661" w:rsidR="00C90974" w:rsidRDefault="00C90974" w:rsidP="00C90974">
            <w:pPr>
              <w:pStyle w:val="Listeafsnit"/>
              <w:numPr>
                <w:ilvl w:val="0"/>
                <w:numId w:val="12"/>
              </w:numPr>
            </w:pPr>
            <w:r>
              <w:t xml:space="preserve">Bestem </w:t>
            </w:r>
            <w:r w:rsidR="00B94C3F">
              <w:t xml:space="preserve">grundfrekvenserne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1D5E9D">
              <w:t xml:space="preserve"> </w:t>
            </w:r>
            <w:r w:rsidR="00B94C3F">
              <w:t>for alle dine måleserier</w:t>
            </w:r>
            <w:r w:rsidR="001D5E9D">
              <w:t xml:space="preserve"> (vha. lineær regression)</w:t>
            </w:r>
            <w:r w:rsidR="00B94C3F">
              <w:t>.</w:t>
            </w:r>
          </w:p>
          <w:p w14:paraId="601BD1DF" w14:textId="77777777" w:rsidR="00C90974" w:rsidRDefault="00C90974" w:rsidP="00C90974">
            <w:pPr>
              <w:pStyle w:val="Listeafsnit"/>
            </w:pPr>
          </w:p>
          <w:p w14:paraId="0AD102C0" w14:textId="68EC693D" w:rsidR="00C90974" w:rsidRDefault="008644F9" w:rsidP="00C90974">
            <w:pPr>
              <w:pStyle w:val="Listeafsnit"/>
              <w:numPr>
                <w:ilvl w:val="0"/>
                <w:numId w:val="12"/>
              </w:numPr>
            </w:pPr>
            <w:r>
              <w:t xml:space="preserve">Beregn den størrelse, som du gerne vil have hen ad 1. aksen for at lave en lineær graf (få evt. hjælp til at gøre det i </w:t>
            </w:r>
            <w:proofErr w:type="spellStart"/>
            <w:r>
              <w:t>LoggerPro</w:t>
            </w:r>
            <w:proofErr w:type="spellEnd"/>
            <w:r>
              <w:t xml:space="preserve"> med ”Beregnet kolonne”).</w:t>
            </w:r>
          </w:p>
          <w:p w14:paraId="3FDE6A06" w14:textId="77777777" w:rsidR="00C90974" w:rsidRDefault="00C90974" w:rsidP="00C90974">
            <w:pPr>
              <w:pStyle w:val="Listeafsnit"/>
            </w:pPr>
          </w:p>
          <w:p w14:paraId="656EAEEE" w14:textId="2A4668AF" w:rsidR="00C90974" w:rsidRDefault="008644F9" w:rsidP="00C90974">
            <w:pPr>
              <w:pStyle w:val="Listeafsnit"/>
              <w:numPr>
                <w:ilvl w:val="0"/>
                <w:numId w:val="12"/>
              </w:numPr>
            </w:pPr>
            <w:r>
              <w:t>Lav din graf og undersøg, om du få</w:t>
            </w:r>
            <w:r w:rsidR="001D5E9D">
              <w:t>r</w:t>
            </w:r>
            <w:r>
              <w:t xml:space="preserve"> en lineær sammenhæng </w:t>
            </w:r>
            <w:r w:rsidR="001D5E9D">
              <w:t xml:space="preserve">mellem din variabel og grundfrekvensen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t>.</w:t>
            </w:r>
          </w:p>
          <w:p w14:paraId="5A026BA1" w14:textId="0AA77DEB" w:rsidR="00771C4F" w:rsidRPr="00CD2A47" w:rsidRDefault="00771C4F" w:rsidP="005351B5"/>
        </w:tc>
      </w:tr>
      <w:tr w:rsidR="005351B5" w:rsidRPr="00F70272" w14:paraId="24A45704" w14:textId="77777777" w:rsidTr="005351B5">
        <w:tc>
          <w:tcPr>
            <w:tcW w:w="9628" w:type="dxa"/>
            <w:shd w:val="clear" w:color="auto" w:fill="B9AD8C" w:themeFill="background2" w:themeFillShade="BF"/>
          </w:tcPr>
          <w:p w14:paraId="36A64B52" w14:textId="2BEB80E4" w:rsidR="005351B5" w:rsidRPr="00C90974" w:rsidRDefault="005351B5" w:rsidP="00C356F3">
            <w:pPr>
              <w:pStyle w:val="Overskrift3"/>
            </w:pPr>
            <w:r>
              <w:t>Journal</w:t>
            </w:r>
          </w:p>
        </w:tc>
      </w:tr>
      <w:tr w:rsidR="005351B5" w14:paraId="0D3FC745" w14:textId="77777777" w:rsidTr="005351B5">
        <w:tc>
          <w:tcPr>
            <w:tcW w:w="9628" w:type="dxa"/>
          </w:tcPr>
          <w:p w14:paraId="53CC0333" w14:textId="6D4BDAD0" w:rsidR="005351B5" w:rsidRDefault="005351B5" w:rsidP="00C356F3"/>
          <w:p w14:paraId="5CD4A9E1" w14:textId="6A49A678" w:rsidR="00D44171" w:rsidRDefault="00D44171" w:rsidP="00D44171">
            <w:pPr>
              <w:pStyle w:val="Listeafsnit"/>
              <w:numPr>
                <w:ilvl w:val="0"/>
                <w:numId w:val="26"/>
              </w:numPr>
            </w:pPr>
            <w:r>
              <w:t>Forklar kort fremgangsmåden i forsøget.</w:t>
            </w:r>
          </w:p>
          <w:p w14:paraId="26842708" w14:textId="77777777" w:rsidR="00281593" w:rsidRDefault="00281593" w:rsidP="00281593">
            <w:pPr>
              <w:pStyle w:val="Listeafsnit"/>
            </w:pPr>
          </w:p>
          <w:p w14:paraId="1216420B" w14:textId="223C87FC" w:rsidR="00D44171" w:rsidRDefault="00D44171" w:rsidP="00D44171">
            <w:pPr>
              <w:pStyle w:val="Listeafsnit"/>
              <w:numPr>
                <w:ilvl w:val="0"/>
                <w:numId w:val="26"/>
              </w:numPr>
            </w:pPr>
            <w:r>
              <w:t>Præsentér måleresultater</w:t>
            </w:r>
            <w:r w:rsidR="008644F9">
              <w:t>, dine grafer</w:t>
            </w:r>
            <w:r>
              <w:t xml:space="preserve"> og dine beregninger </w:t>
            </w:r>
            <w:r w:rsidR="008644F9">
              <w:t>på en overskuelig måde.</w:t>
            </w:r>
          </w:p>
          <w:p w14:paraId="014B2685" w14:textId="77777777" w:rsidR="00281593" w:rsidRDefault="00281593" w:rsidP="00281593">
            <w:pPr>
              <w:pStyle w:val="Listeafsnit"/>
            </w:pPr>
          </w:p>
          <w:p w14:paraId="666E93CC" w14:textId="6FC88840" w:rsidR="00D44171" w:rsidRDefault="00D44171" w:rsidP="00D44171">
            <w:pPr>
              <w:pStyle w:val="Listeafsnit"/>
              <w:numPr>
                <w:ilvl w:val="0"/>
                <w:numId w:val="26"/>
              </w:numPr>
            </w:pPr>
            <w:r>
              <w:t>Præsentér og diskutér dine fejlkilder og kom med forslag til forbedringer af forsøget.</w:t>
            </w:r>
          </w:p>
          <w:p w14:paraId="2A9D61F2" w14:textId="77777777" w:rsidR="00980912" w:rsidRDefault="00980912" w:rsidP="00980912">
            <w:pPr>
              <w:pStyle w:val="Listeafsnit"/>
            </w:pPr>
          </w:p>
          <w:p w14:paraId="4F9DC1A6" w14:textId="20E88FB7" w:rsidR="00980912" w:rsidRPr="00980912" w:rsidRDefault="00980912" w:rsidP="00D44171">
            <w:pPr>
              <w:pStyle w:val="Listeafsnit"/>
              <w:numPr>
                <w:ilvl w:val="0"/>
                <w:numId w:val="26"/>
              </w:numPr>
            </w:pPr>
            <w:r>
              <w:rPr>
                <w:b/>
                <w:bCs/>
              </w:rPr>
              <w:t>Udvidelser:</w:t>
            </w:r>
          </w:p>
          <w:p w14:paraId="4A3F314D" w14:textId="77777777" w:rsidR="00980912" w:rsidRDefault="00980912" w:rsidP="00980912">
            <w:pPr>
              <w:pStyle w:val="Listeafsnit"/>
            </w:pPr>
          </w:p>
          <w:p w14:paraId="52E6557E" w14:textId="56E3415C" w:rsidR="00980912" w:rsidRDefault="00980912" w:rsidP="00980912">
            <w:pPr>
              <w:pStyle w:val="Listeafsnit"/>
              <w:numPr>
                <w:ilvl w:val="1"/>
                <w:numId w:val="26"/>
              </w:numPr>
            </w:pPr>
            <w:r>
              <w:t>Forklar, hvordan en stående bølge opstår, og hvor det kun sker ved bestemte bølgelængder/frekvenser (Arbejdsarket</w:t>
            </w:r>
            <w:r w:rsidR="003C3367">
              <w:t xml:space="preserve"> fra sidste modul</w:t>
            </w:r>
            <w:r>
              <w:t>).</w:t>
            </w:r>
            <w:r>
              <w:br/>
              <w:t>Du kan også bruge følgende animationer:</w:t>
            </w:r>
          </w:p>
          <w:p w14:paraId="45FA19BA" w14:textId="796C0427" w:rsidR="00980912" w:rsidRPr="00980912" w:rsidRDefault="00980912" w:rsidP="00980912">
            <w:pPr>
              <w:pStyle w:val="Listeafsnit"/>
              <w:numPr>
                <w:ilvl w:val="2"/>
                <w:numId w:val="26"/>
              </w:numPr>
            </w:pPr>
            <w:r w:rsidRPr="00980912">
              <w:rPr>
                <w:rFonts w:cstheme="minorHAnsi"/>
                <w:szCs w:val="22"/>
              </w:rPr>
              <w:t>Stående bølge, hvor man kan se både indkommende og reflekteret bølge: </w:t>
            </w:r>
            <w:proofErr w:type="spellStart"/>
            <w:r w:rsidRPr="00980912">
              <w:rPr>
                <w:rFonts w:cstheme="minorHAnsi"/>
                <w:szCs w:val="22"/>
              </w:rPr>
              <w:fldChar w:fldCharType="begin"/>
            </w:r>
            <w:r w:rsidRPr="00980912">
              <w:rPr>
                <w:rFonts w:cstheme="minorHAnsi"/>
                <w:szCs w:val="22"/>
              </w:rPr>
              <w:instrText>HYPERLINK "https://www.walter-fendt.de/html5/phen/standingwavereflection_en.htm"</w:instrText>
            </w:r>
            <w:r w:rsidRPr="00980912">
              <w:rPr>
                <w:rFonts w:cstheme="minorHAnsi"/>
                <w:szCs w:val="22"/>
              </w:rPr>
            </w:r>
            <w:r w:rsidRPr="00980912">
              <w:rPr>
                <w:rFonts w:cstheme="minorHAnsi"/>
                <w:szCs w:val="22"/>
              </w:rPr>
              <w:fldChar w:fldCharType="separate"/>
            </w:r>
            <w:r w:rsidRPr="00980912">
              <w:rPr>
                <w:rStyle w:val="Hyperlink"/>
                <w:rFonts w:cstheme="minorHAnsi"/>
                <w:szCs w:val="22"/>
              </w:rPr>
              <w:t>standingwavereflection</w:t>
            </w:r>
            <w:proofErr w:type="spellEnd"/>
            <w:r w:rsidRPr="00980912">
              <w:rPr>
                <w:rStyle w:val="Hyperlink"/>
                <w:rFonts w:cstheme="minorHAnsi"/>
                <w:szCs w:val="22"/>
              </w:rPr>
              <w:t xml:space="preserve"> en.htm</w:t>
            </w:r>
            <w:r w:rsidRPr="00980912">
              <w:rPr>
                <w:rFonts w:cstheme="minorHAnsi"/>
                <w:szCs w:val="22"/>
              </w:rPr>
              <w:fldChar w:fldCharType="end"/>
            </w:r>
          </w:p>
          <w:p w14:paraId="08F309A1" w14:textId="00FBAE2B" w:rsidR="00980912" w:rsidRPr="00980912" w:rsidRDefault="00980912" w:rsidP="00980912">
            <w:pPr>
              <w:pStyle w:val="Listeafsnit"/>
              <w:numPr>
                <w:ilvl w:val="2"/>
                <w:numId w:val="26"/>
              </w:numPr>
            </w:pPr>
            <w:r w:rsidRPr="00980912">
              <w:rPr>
                <w:rFonts w:cstheme="minorHAnsi"/>
                <w:szCs w:val="22"/>
              </w:rPr>
              <w:t>Stående bølge på guitar: </w:t>
            </w:r>
            <w:proofErr w:type="spellStart"/>
            <w:r w:rsidRPr="00980912">
              <w:rPr>
                <w:rFonts w:cstheme="minorHAnsi"/>
                <w:szCs w:val="22"/>
              </w:rPr>
              <w:fldChar w:fldCharType="begin"/>
            </w:r>
            <w:r w:rsidRPr="00980912">
              <w:rPr>
                <w:rFonts w:cstheme="minorHAnsi"/>
                <w:szCs w:val="22"/>
              </w:rPr>
              <w:instrText>HYPERLINK "https://javalab.org/en/standing_waves_on_a_string_en/"</w:instrText>
            </w:r>
            <w:r w:rsidRPr="00980912">
              <w:rPr>
                <w:rFonts w:cstheme="minorHAnsi"/>
                <w:szCs w:val="22"/>
              </w:rPr>
            </w:r>
            <w:r w:rsidRPr="00980912">
              <w:rPr>
                <w:rFonts w:cstheme="minorHAnsi"/>
                <w:szCs w:val="22"/>
              </w:rPr>
              <w:fldChar w:fldCharType="separate"/>
            </w:r>
            <w:r w:rsidRPr="00980912">
              <w:rPr>
                <w:rStyle w:val="Hyperlink"/>
                <w:rFonts w:cstheme="minorHAnsi"/>
                <w:szCs w:val="22"/>
              </w:rPr>
              <w:t>Standing</w:t>
            </w:r>
            <w:proofErr w:type="spellEnd"/>
            <w:r w:rsidRPr="00980912">
              <w:rPr>
                <w:rStyle w:val="Hyperlink"/>
                <w:rFonts w:cstheme="minorHAnsi"/>
                <w:szCs w:val="22"/>
              </w:rPr>
              <w:t xml:space="preserve"> </w:t>
            </w:r>
            <w:proofErr w:type="spellStart"/>
            <w:r w:rsidRPr="00980912">
              <w:rPr>
                <w:rStyle w:val="Hyperlink"/>
                <w:rFonts w:cstheme="minorHAnsi"/>
                <w:szCs w:val="22"/>
              </w:rPr>
              <w:t>Waves</w:t>
            </w:r>
            <w:proofErr w:type="spellEnd"/>
            <w:r w:rsidRPr="00980912">
              <w:rPr>
                <w:rStyle w:val="Hyperlink"/>
                <w:rFonts w:cstheme="minorHAnsi"/>
                <w:szCs w:val="22"/>
              </w:rPr>
              <w:t xml:space="preserve"> on a </w:t>
            </w:r>
            <w:proofErr w:type="spellStart"/>
            <w:r w:rsidRPr="00980912">
              <w:rPr>
                <w:rStyle w:val="Hyperlink"/>
                <w:rFonts w:cstheme="minorHAnsi"/>
                <w:szCs w:val="22"/>
              </w:rPr>
              <w:t>String</w:t>
            </w:r>
            <w:proofErr w:type="spellEnd"/>
            <w:r w:rsidRPr="00980912">
              <w:rPr>
                <w:rStyle w:val="Hyperlink"/>
                <w:rFonts w:cstheme="minorHAnsi"/>
                <w:szCs w:val="22"/>
              </w:rPr>
              <w:t xml:space="preserve"> - </w:t>
            </w:r>
            <w:proofErr w:type="spellStart"/>
            <w:r w:rsidRPr="00980912">
              <w:rPr>
                <w:rStyle w:val="Hyperlink"/>
                <w:rFonts w:cstheme="minorHAnsi"/>
                <w:szCs w:val="22"/>
              </w:rPr>
              <w:t>Javalab</w:t>
            </w:r>
            <w:proofErr w:type="spellEnd"/>
            <w:r w:rsidRPr="00980912">
              <w:rPr>
                <w:rFonts w:cstheme="minorHAnsi"/>
                <w:szCs w:val="22"/>
              </w:rPr>
              <w:fldChar w:fldCharType="end"/>
            </w:r>
          </w:p>
          <w:p w14:paraId="31080E86" w14:textId="5247FDD3" w:rsidR="00980912" w:rsidRDefault="00980912" w:rsidP="00980912">
            <w:pPr>
              <w:pStyle w:val="Listeafsnit"/>
              <w:numPr>
                <w:ilvl w:val="2"/>
                <w:numId w:val="26"/>
              </w:numPr>
            </w:pPr>
            <w:r w:rsidRPr="00980912">
              <w:rPr>
                <w:rFonts w:cstheme="minorHAnsi"/>
                <w:szCs w:val="22"/>
              </w:rPr>
              <w:t xml:space="preserve">Simulationer: Stående bølger på en snor på </w:t>
            </w:r>
            <w:hyperlink r:id="rId10" w:history="1">
              <w:r w:rsidRPr="00980912">
                <w:rPr>
                  <w:rStyle w:val="Hyperlink"/>
                  <w:rFonts w:cstheme="minorHAnsi"/>
                  <w:szCs w:val="22"/>
                </w:rPr>
                <w:t>s. 11.4 Stående bølger og musikinstrumenter</w:t>
              </w:r>
            </w:hyperlink>
          </w:p>
          <w:p w14:paraId="5D1AD15B" w14:textId="363F871F" w:rsidR="00980912" w:rsidRPr="005351B5" w:rsidRDefault="00980912" w:rsidP="00980912">
            <w:pPr>
              <w:pStyle w:val="Listeafsnit"/>
              <w:numPr>
                <w:ilvl w:val="1"/>
                <w:numId w:val="26"/>
              </w:numPr>
            </w:pPr>
            <w:r>
              <w:t xml:space="preserve">Forklar, hvor formlen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=n⋅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t xml:space="preserve"> kommer fra (</w:t>
            </w:r>
            <w:r w:rsidR="003C3367">
              <w:t>Arbejdsarket fra sidste modul</w:t>
            </w:r>
            <w:r>
              <w:t>).</w:t>
            </w:r>
          </w:p>
          <w:p w14:paraId="0E5C7D4E" w14:textId="77777777" w:rsidR="005351B5" w:rsidRPr="00CD2A47" w:rsidRDefault="005351B5" w:rsidP="00C356F3"/>
        </w:tc>
      </w:tr>
    </w:tbl>
    <w:p w14:paraId="48E30541" w14:textId="77777777" w:rsidR="00343530" w:rsidRDefault="00343530" w:rsidP="00CF46D5"/>
    <w:sectPr w:rsidR="00343530" w:rsidSect="00F428C1">
      <w:headerReference w:type="default" r:id="rId11"/>
      <w:footerReference w:type="default" r:id="rId12"/>
      <w:pgSz w:w="11906" w:h="16838"/>
      <w:pgMar w:top="709" w:right="1134" w:bottom="1135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A9D54" w14:textId="77777777" w:rsidR="00372815" w:rsidRDefault="00372815" w:rsidP="003D786E">
      <w:pPr>
        <w:spacing w:before="0" w:after="0"/>
      </w:pPr>
      <w:r>
        <w:separator/>
      </w:r>
    </w:p>
    <w:p w14:paraId="49B26A4B" w14:textId="77777777" w:rsidR="00372815" w:rsidRDefault="00372815"/>
  </w:endnote>
  <w:endnote w:type="continuationSeparator" w:id="0">
    <w:p w14:paraId="3329E04D" w14:textId="77777777" w:rsidR="00372815" w:rsidRDefault="00372815" w:rsidP="003D786E">
      <w:pPr>
        <w:spacing w:before="0" w:after="0"/>
      </w:pPr>
      <w:r>
        <w:continuationSeparator/>
      </w:r>
    </w:p>
    <w:p w14:paraId="688EB99F" w14:textId="77777777" w:rsidR="00372815" w:rsidRDefault="003728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56471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C65922" w14:textId="77777777" w:rsidR="00BE4A36" w:rsidRDefault="00BE4A36" w:rsidP="00771C4F">
            <w:pPr>
              <w:pStyle w:val="Sidefod"/>
              <w:pBdr>
                <w:top w:val="single" w:sz="4" w:space="0" w:color="auto"/>
              </w:pBdr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56470B" w14:textId="77777777" w:rsidR="00BE4A36" w:rsidRDefault="00BE4A36" w:rsidP="00771C4F">
    <w:pPr>
      <w:pStyle w:val="Sidefod"/>
      <w:pBdr>
        <w:top w:val="single" w:sz="4" w:space="0" w:color="auto"/>
      </w:pBdr>
    </w:pPr>
  </w:p>
  <w:p w14:paraId="63215DFC" w14:textId="77777777" w:rsidR="00BE4A36" w:rsidRDefault="00BE4A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9D4C6" w14:textId="77777777" w:rsidR="00372815" w:rsidRDefault="00372815" w:rsidP="003D786E">
      <w:pPr>
        <w:spacing w:before="0" w:after="0"/>
      </w:pPr>
      <w:r>
        <w:separator/>
      </w:r>
    </w:p>
    <w:p w14:paraId="1F84983B" w14:textId="77777777" w:rsidR="00372815" w:rsidRDefault="00372815"/>
  </w:footnote>
  <w:footnote w:type="continuationSeparator" w:id="0">
    <w:p w14:paraId="34ABFE73" w14:textId="77777777" w:rsidR="00372815" w:rsidRDefault="00372815" w:rsidP="003D786E">
      <w:pPr>
        <w:spacing w:before="0" w:after="0"/>
      </w:pPr>
      <w:r>
        <w:continuationSeparator/>
      </w:r>
    </w:p>
    <w:p w14:paraId="454D4B95" w14:textId="77777777" w:rsidR="00372815" w:rsidRDefault="003728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66166" w14:textId="32C7C30E" w:rsidR="00BE4A36" w:rsidRPr="003D786E" w:rsidRDefault="00BE4A36" w:rsidP="003D786E">
    <w:pPr>
      <w:pStyle w:val="Sidehoved"/>
    </w:pPr>
    <w:r>
      <w:tab/>
    </w:r>
    <w:fldSimple w:instr=" STYLEREF  Titel  \* MERGEFORMAT ">
      <w:r w:rsidR="000F1E9B" w:rsidRPr="000F1E9B">
        <w:rPr>
          <w:b/>
          <w:bCs/>
          <w:noProof/>
        </w:rPr>
        <w:t>Forsøg:</w:t>
      </w:r>
      <w:r w:rsidR="000F1E9B">
        <w:rPr>
          <w:noProof/>
        </w:rPr>
        <w:t xml:space="preserve"> Stående snorbølger</w:t>
      </w:r>
    </w:fldSimple>
    <w:r>
      <w:tab/>
    </w:r>
  </w:p>
  <w:p w14:paraId="76660697" w14:textId="77777777" w:rsidR="00BE4A36" w:rsidRDefault="00BE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E3C25"/>
    <w:multiLevelType w:val="hybridMultilevel"/>
    <w:tmpl w:val="4590397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07046"/>
    <w:multiLevelType w:val="multilevel"/>
    <w:tmpl w:val="DC5EA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B9D7BB3"/>
    <w:multiLevelType w:val="hybridMultilevel"/>
    <w:tmpl w:val="8558106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B32E1"/>
    <w:multiLevelType w:val="hybridMultilevel"/>
    <w:tmpl w:val="E902A79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7844"/>
    <w:multiLevelType w:val="hybridMultilevel"/>
    <w:tmpl w:val="028AE196"/>
    <w:lvl w:ilvl="0" w:tplc="DE90F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02A42"/>
    <w:multiLevelType w:val="hybridMultilevel"/>
    <w:tmpl w:val="45FE8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D79AB"/>
    <w:multiLevelType w:val="hybridMultilevel"/>
    <w:tmpl w:val="A3ACA5D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BDD"/>
    <w:multiLevelType w:val="hybridMultilevel"/>
    <w:tmpl w:val="88942C0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15C29"/>
    <w:multiLevelType w:val="hybridMultilevel"/>
    <w:tmpl w:val="1E6A3C5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B740D"/>
    <w:multiLevelType w:val="hybridMultilevel"/>
    <w:tmpl w:val="904080C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AD4CC5"/>
    <w:multiLevelType w:val="hybridMultilevel"/>
    <w:tmpl w:val="884C331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70548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E2FDD"/>
    <w:multiLevelType w:val="hybridMultilevel"/>
    <w:tmpl w:val="1E6A3C5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476B0"/>
    <w:multiLevelType w:val="hybridMultilevel"/>
    <w:tmpl w:val="9DF06C6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10CCB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1798A"/>
    <w:multiLevelType w:val="hybridMultilevel"/>
    <w:tmpl w:val="C246764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D39DD"/>
    <w:multiLevelType w:val="hybridMultilevel"/>
    <w:tmpl w:val="0734AB4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C316E"/>
    <w:multiLevelType w:val="hybridMultilevel"/>
    <w:tmpl w:val="8F6CC18A"/>
    <w:lvl w:ilvl="0" w:tplc="4DC0583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907B1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925DE"/>
    <w:multiLevelType w:val="hybridMultilevel"/>
    <w:tmpl w:val="E8BAADB8"/>
    <w:lvl w:ilvl="0" w:tplc="DAA46A3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D2EAA"/>
    <w:multiLevelType w:val="hybridMultilevel"/>
    <w:tmpl w:val="C2025FF6"/>
    <w:lvl w:ilvl="0" w:tplc="04060017">
      <w:start w:val="1"/>
      <w:numFmt w:val="lowerLetter"/>
      <w:lvlText w:val="%1)"/>
      <w:lvlJc w:val="left"/>
      <w:pPr>
        <w:ind w:left="1125" w:hanging="360"/>
      </w:pPr>
    </w:lvl>
    <w:lvl w:ilvl="1" w:tplc="04060019" w:tentative="1">
      <w:start w:val="1"/>
      <w:numFmt w:val="lowerLetter"/>
      <w:lvlText w:val="%2."/>
      <w:lvlJc w:val="left"/>
      <w:pPr>
        <w:ind w:left="1845" w:hanging="360"/>
      </w:pPr>
    </w:lvl>
    <w:lvl w:ilvl="2" w:tplc="0406001B" w:tentative="1">
      <w:start w:val="1"/>
      <w:numFmt w:val="lowerRoman"/>
      <w:lvlText w:val="%3."/>
      <w:lvlJc w:val="right"/>
      <w:pPr>
        <w:ind w:left="2565" w:hanging="180"/>
      </w:pPr>
    </w:lvl>
    <w:lvl w:ilvl="3" w:tplc="0406000F" w:tentative="1">
      <w:start w:val="1"/>
      <w:numFmt w:val="decimal"/>
      <w:lvlText w:val="%4."/>
      <w:lvlJc w:val="left"/>
      <w:pPr>
        <w:ind w:left="3285" w:hanging="360"/>
      </w:pPr>
    </w:lvl>
    <w:lvl w:ilvl="4" w:tplc="04060019" w:tentative="1">
      <w:start w:val="1"/>
      <w:numFmt w:val="lowerLetter"/>
      <w:lvlText w:val="%5."/>
      <w:lvlJc w:val="left"/>
      <w:pPr>
        <w:ind w:left="4005" w:hanging="360"/>
      </w:pPr>
    </w:lvl>
    <w:lvl w:ilvl="5" w:tplc="0406001B" w:tentative="1">
      <w:start w:val="1"/>
      <w:numFmt w:val="lowerRoman"/>
      <w:lvlText w:val="%6."/>
      <w:lvlJc w:val="right"/>
      <w:pPr>
        <w:ind w:left="4725" w:hanging="180"/>
      </w:pPr>
    </w:lvl>
    <w:lvl w:ilvl="6" w:tplc="0406000F" w:tentative="1">
      <w:start w:val="1"/>
      <w:numFmt w:val="decimal"/>
      <w:lvlText w:val="%7."/>
      <w:lvlJc w:val="left"/>
      <w:pPr>
        <w:ind w:left="5445" w:hanging="360"/>
      </w:pPr>
    </w:lvl>
    <w:lvl w:ilvl="7" w:tplc="04060019" w:tentative="1">
      <w:start w:val="1"/>
      <w:numFmt w:val="lowerLetter"/>
      <w:lvlText w:val="%8."/>
      <w:lvlJc w:val="left"/>
      <w:pPr>
        <w:ind w:left="6165" w:hanging="360"/>
      </w:pPr>
    </w:lvl>
    <w:lvl w:ilvl="8" w:tplc="0406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 w15:restartNumberingAfterBreak="0">
    <w:nsid w:val="59960A85"/>
    <w:multiLevelType w:val="hybridMultilevel"/>
    <w:tmpl w:val="4024FBB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B6D4F"/>
    <w:multiLevelType w:val="hybridMultilevel"/>
    <w:tmpl w:val="904080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03E2E"/>
    <w:multiLevelType w:val="hybridMultilevel"/>
    <w:tmpl w:val="9596283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73D17"/>
    <w:multiLevelType w:val="hybridMultilevel"/>
    <w:tmpl w:val="1E6A3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852BB"/>
    <w:multiLevelType w:val="hybridMultilevel"/>
    <w:tmpl w:val="EA0EC8D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73B05"/>
    <w:multiLevelType w:val="hybridMultilevel"/>
    <w:tmpl w:val="0C2AFB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FEE117E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CA1C5E"/>
    <w:multiLevelType w:val="hybridMultilevel"/>
    <w:tmpl w:val="B1D0FFA2"/>
    <w:lvl w:ilvl="0" w:tplc="7FFEC0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32C63"/>
    <w:multiLevelType w:val="hybridMultilevel"/>
    <w:tmpl w:val="884C33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3F6A18"/>
    <w:multiLevelType w:val="hybridMultilevel"/>
    <w:tmpl w:val="A37A28C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B3F37"/>
    <w:multiLevelType w:val="hybridMultilevel"/>
    <w:tmpl w:val="051668F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744C4A"/>
    <w:multiLevelType w:val="hybridMultilevel"/>
    <w:tmpl w:val="3F88BEE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22418">
    <w:abstractNumId w:val="25"/>
  </w:num>
  <w:num w:numId="2" w16cid:durableId="1564370875">
    <w:abstractNumId w:val="6"/>
  </w:num>
  <w:num w:numId="3" w16cid:durableId="1991522249">
    <w:abstractNumId w:val="3"/>
  </w:num>
  <w:num w:numId="4" w16cid:durableId="453909856">
    <w:abstractNumId w:val="4"/>
  </w:num>
  <w:num w:numId="5" w16cid:durableId="1141579436">
    <w:abstractNumId w:val="1"/>
  </w:num>
  <w:num w:numId="6" w16cid:durableId="733090476">
    <w:abstractNumId w:val="17"/>
  </w:num>
  <w:num w:numId="7" w16cid:durableId="1449088039">
    <w:abstractNumId w:val="14"/>
  </w:num>
  <w:num w:numId="8" w16cid:durableId="1735079836">
    <w:abstractNumId w:val="7"/>
  </w:num>
  <w:num w:numId="9" w16cid:durableId="524640815">
    <w:abstractNumId w:val="0"/>
  </w:num>
  <w:num w:numId="10" w16cid:durableId="468667753">
    <w:abstractNumId w:val="23"/>
  </w:num>
  <w:num w:numId="11" w16cid:durableId="682778756">
    <w:abstractNumId w:val="26"/>
  </w:num>
  <w:num w:numId="12" w16cid:durableId="1306743145">
    <w:abstractNumId w:val="8"/>
  </w:num>
  <w:num w:numId="13" w16cid:durableId="1624382866">
    <w:abstractNumId w:val="20"/>
  </w:num>
  <w:num w:numId="14" w16cid:durableId="1868567733">
    <w:abstractNumId w:val="18"/>
  </w:num>
  <w:num w:numId="15" w16cid:durableId="1091778493">
    <w:abstractNumId w:val="11"/>
  </w:num>
  <w:num w:numId="16" w16cid:durableId="779644563">
    <w:abstractNumId w:val="21"/>
  </w:num>
  <w:num w:numId="17" w16cid:durableId="141700218">
    <w:abstractNumId w:val="12"/>
  </w:num>
  <w:num w:numId="18" w16cid:durableId="33622020">
    <w:abstractNumId w:val="10"/>
  </w:num>
  <w:num w:numId="19" w16cid:durableId="439953678">
    <w:abstractNumId w:val="28"/>
  </w:num>
  <w:num w:numId="20" w16cid:durableId="2012559979">
    <w:abstractNumId w:val="29"/>
  </w:num>
  <w:num w:numId="21" w16cid:durableId="1845708699">
    <w:abstractNumId w:val="24"/>
  </w:num>
  <w:num w:numId="22" w16cid:durableId="747312047">
    <w:abstractNumId w:val="15"/>
  </w:num>
  <w:num w:numId="23" w16cid:durableId="1567490151">
    <w:abstractNumId w:val="9"/>
  </w:num>
  <w:num w:numId="24" w16cid:durableId="1845044664">
    <w:abstractNumId w:val="5"/>
  </w:num>
  <w:num w:numId="25" w16cid:durableId="810557811">
    <w:abstractNumId w:val="16"/>
  </w:num>
  <w:num w:numId="26" w16cid:durableId="2105615152">
    <w:abstractNumId w:val="31"/>
  </w:num>
  <w:num w:numId="27" w16cid:durableId="522747602">
    <w:abstractNumId w:val="30"/>
  </w:num>
  <w:num w:numId="28" w16cid:durableId="300771029">
    <w:abstractNumId w:val="13"/>
  </w:num>
  <w:num w:numId="29" w16cid:durableId="1347057565">
    <w:abstractNumId w:val="22"/>
  </w:num>
  <w:num w:numId="30" w16cid:durableId="322398970">
    <w:abstractNumId w:val="2"/>
  </w:num>
  <w:num w:numId="31" w16cid:durableId="437338901">
    <w:abstractNumId w:val="27"/>
  </w:num>
  <w:num w:numId="32" w16cid:durableId="16138269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CE"/>
    <w:rsid w:val="000064C8"/>
    <w:rsid w:val="0002341E"/>
    <w:rsid w:val="00037CCD"/>
    <w:rsid w:val="00051003"/>
    <w:rsid w:val="00053556"/>
    <w:rsid w:val="0005510A"/>
    <w:rsid w:val="000B70FB"/>
    <w:rsid w:val="000D5A8D"/>
    <w:rsid w:val="000F1E9B"/>
    <w:rsid w:val="000F561D"/>
    <w:rsid w:val="001133C6"/>
    <w:rsid w:val="00175A8C"/>
    <w:rsid w:val="001946BD"/>
    <w:rsid w:val="001D5E9D"/>
    <w:rsid w:val="001F1B2D"/>
    <w:rsid w:val="002332F3"/>
    <w:rsid w:val="002429B0"/>
    <w:rsid w:val="00274028"/>
    <w:rsid w:val="00275B34"/>
    <w:rsid w:val="00281593"/>
    <w:rsid w:val="002C6C86"/>
    <w:rsid w:val="002D3440"/>
    <w:rsid w:val="003069E2"/>
    <w:rsid w:val="00306ED9"/>
    <w:rsid w:val="00324BB8"/>
    <w:rsid w:val="00336E04"/>
    <w:rsid w:val="00343530"/>
    <w:rsid w:val="00356EC1"/>
    <w:rsid w:val="00367ECA"/>
    <w:rsid w:val="00372815"/>
    <w:rsid w:val="003728F2"/>
    <w:rsid w:val="00375B6F"/>
    <w:rsid w:val="00376B06"/>
    <w:rsid w:val="003B41D2"/>
    <w:rsid w:val="003C3367"/>
    <w:rsid w:val="003C54AC"/>
    <w:rsid w:val="003D786E"/>
    <w:rsid w:val="00414215"/>
    <w:rsid w:val="004727BC"/>
    <w:rsid w:val="00496B0A"/>
    <w:rsid w:val="004A0D01"/>
    <w:rsid w:val="004F5981"/>
    <w:rsid w:val="005044A4"/>
    <w:rsid w:val="00513A7B"/>
    <w:rsid w:val="00515380"/>
    <w:rsid w:val="005351B5"/>
    <w:rsid w:val="00543A37"/>
    <w:rsid w:val="005515B2"/>
    <w:rsid w:val="0056285F"/>
    <w:rsid w:val="00570309"/>
    <w:rsid w:val="0057499F"/>
    <w:rsid w:val="005779CF"/>
    <w:rsid w:val="00593FD5"/>
    <w:rsid w:val="005A583F"/>
    <w:rsid w:val="005A6793"/>
    <w:rsid w:val="005A6BAB"/>
    <w:rsid w:val="005C4F0A"/>
    <w:rsid w:val="005D6F83"/>
    <w:rsid w:val="00626DCA"/>
    <w:rsid w:val="00637055"/>
    <w:rsid w:val="00662B5F"/>
    <w:rsid w:val="0068269E"/>
    <w:rsid w:val="006C03D2"/>
    <w:rsid w:val="006E0019"/>
    <w:rsid w:val="006E56D6"/>
    <w:rsid w:val="007170F3"/>
    <w:rsid w:val="00717A6E"/>
    <w:rsid w:val="007363D8"/>
    <w:rsid w:val="00755D45"/>
    <w:rsid w:val="00771C4F"/>
    <w:rsid w:val="0077283E"/>
    <w:rsid w:val="00785CB1"/>
    <w:rsid w:val="00790047"/>
    <w:rsid w:val="007A32DD"/>
    <w:rsid w:val="007D03CE"/>
    <w:rsid w:val="0080607D"/>
    <w:rsid w:val="008245B1"/>
    <w:rsid w:val="00832200"/>
    <w:rsid w:val="00845A0D"/>
    <w:rsid w:val="0084783A"/>
    <w:rsid w:val="00850921"/>
    <w:rsid w:val="008554C6"/>
    <w:rsid w:val="008644F9"/>
    <w:rsid w:val="008743A0"/>
    <w:rsid w:val="00881EAE"/>
    <w:rsid w:val="00885E38"/>
    <w:rsid w:val="00893D28"/>
    <w:rsid w:val="008A73B7"/>
    <w:rsid w:val="008D7E66"/>
    <w:rsid w:val="008E120C"/>
    <w:rsid w:val="008E3007"/>
    <w:rsid w:val="00913E1B"/>
    <w:rsid w:val="00947DCC"/>
    <w:rsid w:val="00980912"/>
    <w:rsid w:val="00982864"/>
    <w:rsid w:val="009F483E"/>
    <w:rsid w:val="00A36755"/>
    <w:rsid w:val="00A52FAC"/>
    <w:rsid w:val="00A52FE8"/>
    <w:rsid w:val="00A579EA"/>
    <w:rsid w:val="00A63D20"/>
    <w:rsid w:val="00A87EB4"/>
    <w:rsid w:val="00A94F88"/>
    <w:rsid w:val="00AB1368"/>
    <w:rsid w:val="00AB3ED9"/>
    <w:rsid w:val="00AB6422"/>
    <w:rsid w:val="00AC42EE"/>
    <w:rsid w:val="00AD18A5"/>
    <w:rsid w:val="00AF551E"/>
    <w:rsid w:val="00B0124B"/>
    <w:rsid w:val="00B46E4C"/>
    <w:rsid w:val="00B553FC"/>
    <w:rsid w:val="00B9145C"/>
    <w:rsid w:val="00B94C3F"/>
    <w:rsid w:val="00BA102D"/>
    <w:rsid w:val="00BA66BF"/>
    <w:rsid w:val="00BD3286"/>
    <w:rsid w:val="00BE4A36"/>
    <w:rsid w:val="00BF7D8D"/>
    <w:rsid w:val="00C054C0"/>
    <w:rsid w:val="00C07FF4"/>
    <w:rsid w:val="00C120D1"/>
    <w:rsid w:val="00C21FA4"/>
    <w:rsid w:val="00C338F0"/>
    <w:rsid w:val="00C53902"/>
    <w:rsid w:val="00C618F5"/>
    <w:rsid w:val="00C70CD4"/>
    <w:rsid w:val="00C71619"/>
    <w:rsid w:val="00C90974"/>
    <w:rsid w:val="00CD2A47"/>
    <w:rsid w:val="00CF46D5"/>
    <w:rsid w:val="00D44171"/>
    <w:rsid w:val="00D71B28"/>
    <w:rsid w:val="00DA5B29"/>
    <w:rsid w:val="00DF3208"/>
    <w:rsid w:val="00E10167"/>
    <w:rsid w:val="00E44AD5"/>
    <w:rsid w:val="00E860C3"/>
    <w:rsid w:val="00EA0EF8"/>
    <w:rsid w:val="00EA2385"/>
    <w:rsid w:val="00EB28BA"/>
    <w:rsid w:val="00EE5638"/>
    <w:rsid w:val="00F06C7A"/>
    <w:rsid w:val="00F428C1"/>
    <w:rsid w:val="00F70272"/>
    <w:rsid w:val="00F80DB3"/>
    <w:rsid w:val="00FC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775F7"/>
  <w15:chartTrackingRefBased/>
  <w15:docId w15:val="{75DCD55D-2028-4E8D-9D42-A195DD82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6BF"/>
    <w:pPr>
      <w:spacing w:line="240" w:lineRule="auto"/>
    </w:pPr>
    <w:rPr>
      <w:sz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21FA4"/>
    <w:pPr>
      <w:pBdr>
        <w:top w:val="single" w:sz="24" w:space="0" w:color="F9B268" w:themeColor="accent1" w:themeTint="99"/>
        <w:left w:val="single" w:sz="24" w:space="0" w:color="F9B268" w:themeColor="accent1" w:themeTint="99"/>
        <w:bottom w:val="single" w:sz="24" w:space="0" w:color="F9B268" w:themeColor="accent1" w:themeTint="99"/>
        <w:right w:val="single" w:sz="24" w:space="0" w:color="F9B268" w:themeColor="accent1" w:themeTint="99"/>
      </w:pBdr>
      <w:shd w:val="clear" w:color="auto" w:fill="F9B268" w:themeFill="accent1" w:themeFillTint="99"/>
      <w:spacing w:after="0"/>
      <w:outlineLvl w:val="0"/>
    </w:pPr>
    <w:rPr>
      <w:b/>
      <w:spacing w:val="15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554C6"/>
    <w:pPr>
      <w:pBdr>
        <w:top w:val="single" w:sz="24" w:space="0" w:color="FDE5CC" w:themeColor="accent1" w:themeTint="33"/>
        <w:left w:val="single" w:sz="24" w:space="0" w:color="FDE5CC" w:themeColor="accent1" w:themeTint="33"/>
        <w:bottom w:val="single" w:sz="24" w:space="0" w:color="FDE5CC" w:themeColor="accent1" w:themeTint="33"/>
        <w:right w:val="single" w:sz="24" w:space="0" w:color="FDE5CC" w:themeColor="accent1" w:themeTint="33"/>
      </w:pBdr>
      <w:shd w:val="clear" w:color="auto" w:fill="FDE5CC" w:themeFill="accent1" w:themeFillTint="33"/>
      <w:spacing w:after="0"/>
      <w:outlineLvl w:val="1"/>
    </w:pPr>
    <w:rPr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70272"/>
    <w:pPr>
      <w:spacing w:before="0" w:after="0"/>
      <w:outlineLvl w:val="2"/>
    </w:pPr>
    <w:rPr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36755"/>
    <w:pPr>
      <w:pBdr>
        <w:top w:val="dotted" w:sz="6" w:space="2" w:color="F07F09" w:themeColor="accent1"/>
      </w:pBdr>
      <w:spacing w:before="200" w:after="0"/>
      <w:outlineLvl w:val="3"/>
    </w:pPr>
    <w:rPr>
      <w:color w:val="B35E06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CD2A47"/>
    <w:pPr>
      <w:pBdr>
        <w:bottom w:val="single" w:sz="6" w:space="1" w:color="1B587C" w:themeColor="accent3"/>
      </w:pBdr>
      <w:spacing w:before="200" w:after="0"/>
      <w:outlineLvl w:val="4"/>
    </w:pPr>
    <w:rPr>
      <w:caps/>
      <w:color w:val="1B587C" w:themeColor="accent3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570309"/>
    <w:pPr>
      <w:pBdr>
        <w:bottom w:val="dotted" w:sz="6" w:space="1" w:color="F07F09" w:themeColor="accent1"/>
      </w:pBdr>
      <w:spacing w:before="200" w:after="0"/>
      <w:outlineLvl w:val="5"/>
    </w:pPr>
    <w:rPr>
      <w:caps/>
      <w:color w:val="B35E06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0309"/>
    <w:pPr>
      <w:spacing w:before="200" w:after="0"/>
      <w:outlineLvl w:val="6"/>
    </w:pPr>
    <w:rPr>
      <w:caps/>
      <w:color w:val="B35E06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030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030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Feedback">
    <w:name w:val="Feedback"/>
    <w:basedOn w:val="Normal"/>
    <w:link w:val="FeedbackTegn"/>
    <w:rsid w:val="00913E1B"/>
    <w:pPr>
      <w:spacing w:after="240"/>
    </w:pPr>
    <w:rPr>
      <w:rFonts w:eastAsia="Times New Roman" w:cs="Times New Roman"/>
      <w:color w:val="997339" w:themeColor="accent6" w:themeShade="BF"/>
      <w:sz w:val="24"/>
      <w:szCs w:val="24"/>
    </w:rPr>
  </w:style>
  <w:style w:type="character" w:customStyle="1" w:styleId="FeedbackTegn">
    <w:name w:val="Feedback Tegn"/>
    <w:basedOn w:val="Standardskrifttypeiafsnit"/>
    <w:link w:val="Feedback"/>
    <w:rsid w:val="00913E1B"/>
    <w:rPr>
      <w:rFonts w:eastAsia="Times New Roman" w:cs="Times New Roman"/>
      <w:color w:val="997339" w:themeColor="accent6" w:themeShade="BF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21FA4"/>
    <w:rPr>
      <w:b/>
      <w:spacing w:val="15"/>
      <w:sz w:val="22"/>
      <w:szCs w:val="22"/>
      <w:shd w:val="clear" w:color="auto" w:fill="F9B268" w:themeFill="accent1" w:themeFillTint="99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554C6"/>
    <w:rPr>
      <w:spacing w:val="15"/>
      <w:sz w:val="22"/>
      <w:shd w:val="clear" w:color="auto" w:fill="FDE5CC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70272"/>
    <w:rPr>
      <w:b/>
      <w:bCs/>
      <w:sz w:val="22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36755"/>
    <w:rPr>
      <w:color w:val="B35E06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CD2A47"/>
    <w:rPr>
      <w:caps/>
      <w:color w:val="1B587C" w:themeColor="accent3"/>
      <w:spacing w:val="10"/>
      <w:sz w:val="22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570309"/>
    <w:rPr>
      <w:caps/>
      <w:color w:val="B35E06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0309"/>
    <w:rPr>
      <w:caps/>
      <w:color w:val="B35E06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0309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0309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unhideWhenUsed/>
    <w:qFormat/>
    <w:rsid w:val="00570309"/>
    <w:rPr>
      <w:b/>
      <w:bCs/>
      <w:color w:val="B35E06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F70272"/>
    <w:pPr>
      <w:spacing w:before="0" w:after="0"/>
      <w:jc w:val="center"/>
    </w:pPr>
    <w:rPr>
      <w:rFonts w:ascii="Cambria" w:eastAsiaTheme="majorEastAsia" w:hAnsi="Cambria" w:cstheme="majorBidi"/>
      <w:b/>
      <w:spacing w:val="10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F70272"/>
    <w:rPr>
      <w:rFonts w:ascii="Cambria" w:eastAsiaTheme="majorEastAsia" w:hAnsi="Cambria" w:cstheme="majorBidi"/>
      <w:b/>
      <w:spacing w:val="10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70272"/>
    <w:pPr>
      <w:spacing w:before="0" w:after="40"/>
      <w:jc w:val="center"/>
    </w:pPr>
    <w:rPr>
      <w:rFonts w:ascii="Cambria" w:hAnsi="Cambria"/>
      <w:color w:val="404040" w:themeColor="text1" w:themeTint="BF"/>
      <w:spacing w:val="10"/>
      <w:sz w:val="28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70272"/>
    <w:rPr>
      <w:rFonts w:ascii="Cambria" w:hAnsi="Cambria"/>
      <w:color w:val="404040" w:themeColor="text1" w:themeTint="BF"/>
      <w:spacing w:val="10"/>
      <w:sz w:val="28"/>
      <w:szCs w:val="21"/>
    </w:rPr>
  </w:style>
  <w:style w:type="character" w:styleId="Strk">
    <w:name w:val="Strong"/>
    <w:uiPriority w:val="22"/>
    <w:qFormat/>
    <w:rsid w:val="00570309"/>
    <w:rPr>
      <w:b/>
      <w:bCs/>
    </w:rPr>
  </w:style>
  <w:style w:type="character" w:styleId="Fremhv">
    <w:name w:val="Emphasis"/>
    <w:uiPriority w:val="20"/>
    <w:qFormat/>
    <w:rsid w:val="00570309"/>
    <w:rPr>
      <w:caps/>
      <w:color w:val="773F04" w:themeColor="accent1" w:themeShade="7F"/>
      <w:spacing w:val="5"/>
    </w:rPr>
  </w:style>
  <w:style w:type="paragraph" w:styleId="Ingenafstand">
    <w:name w:val="No Spacing"/>
    <w:uiPriority w:val="1"/>
    <w:qFormat/>
    <w:rsid w:val="00570309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570309"/>
    <w:rPr>
      <w:i/>
      <w:iCs/>
      <w:sz w:val="24"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570309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570309"/>
    <w:pPr>
      <w:spacing w:before="240" w:after="240"/>
      <w:ind w:left="1080" w:right="1080"/>
      <w:jc w:val="center"/>
    </w:pPr>
    <w:rPr>
      <w:color w:val="F07F09" w:themeColor="accent1"/>
      <w:sz w:val="24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570309"/>
    <w:rPr>
      <w:color w:val="F07F09" w:themeColor="accent1"/>
      <w:sz w:val="24"/>
      <w:szCs w:val="24"/>
    </w:rPr>
  </w:style>
  <w:style w:type="character" w:styleId="Svagfremhvning">
    <w:name w:val="Subtle Emphasis"/>
    <w:uiPriority w:val="19"/>
    <w:qFormat/>
    <w:rsid w:val="00570309"/>
    <w:rPr>
      <w:i/>
      <w:iCs/>
      <w:color w:val="773F04" w:themeColor="accent1" w:themeShade="7F"/>
    </w:rPr>
  </w:style>
  <w:style w:type="character" w:styleId="Kraftigfremhvning">
    <w:name w:val="Intense Emphasis"/>
    <w:uiPriority w:val="21"/>
    <w:qFormat/>
    <w:rsid w:val="00570309"/>
    <w:rPr>
      <w:b/>
      <w:bCs/>
      <w:caps/>
      <w:color w:val="773F04" w:themeColor="accent1" w:themeShade="7F"/>
      <w:spacing w:val="10"/>
    </w:rPr>
  </w:style>
  <w:style w:type="character" w:styleId="Svaghenvisning">
    <w:name w:val="Subtle Reference"/>
    <w:uiPriority w:val="31"/>
    <w:qFormat/>
    <w:rsid w:val="00570309"/>
    <w:rPr>
      <w:b/>
      <w:bCs/>
      <w:color w:val="F07F09" w:themeColor="accent1"/>
    </w:rPr>
  </w:style>
  <w:style w:type="character" w:styleId="Kraftighenvisning">
    <w:name w:val="Intense Reference"/>
    <w:uiPriority w:val="32"/>
    <w:qFormat/>
    <w:rsid w:val="00570309"/>
    <w:rPr>
      <w:b/>
      <w:bCs/>
      <w:i/>
      <w:iCs/>
      <w:caps/>
      <w:color w:val="F07F09" w:themeColor="accent1"/>
    </w:rPr>
  </w:style>
  <w:style w:type="character" w:styleId="Bogenstitel">
    <w:name w:val="Book Title"/>
    <w:uiPriority w:val="33"/>
    <w:qFormat/>
    <w:rsid w:val="00570309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570309"/>
    <w:pPr>
      <w:outlineLvl w:val="9"/>
    </w:pPr>
  </w:style>
  <w:style w:type="paragraph" w:styleId="Sidehoved">
    <w:name w:val="header"/>
    <w:basedOn w:val="Normal"/>
    <w:link w:val="SidehovedTegn"/>
    <w:uiPriority w:val="99"/>
    <w:unhideWhenUsed/>
    <w:rsid w:val="00356EC1"/>
    <w:pPr>
      <w:pBdr>
        <w:bottom w:val="single" w:sz="4" w:space="1" w:color="auto"/>
      </w:pBdr>
      <w:tabs>
        <w:tab w:val="center" w:pos="4819"/>
        <w:tab w:val="right" w:pos="9638"/>
      </w:tabs>
      <w:spacing w:before="0" w:after="0"/>
    </w:pPr>
    <w:rPr>
      <w:rFonts w:ascii="Calibri" w:hAnsi="Calibri"/>
    </w:rPr>
  </w:style>
  <w:style w:type="character" w:customStyle="1" w:styleId="SidehovedTegn">
    <w:name w:val="Sidehoved Tegn"/>
    <w:basedOn w:val="Standardskrifttypeiafsnit"/>
    <w:link w:val="Sidehoved"/>
    <w:uiPriority w:val="99"/>
    <w:rsid w:val="00356EC1"/>
    <w:rPr>
      <w:rFonts w:ascii="Calibri" w:hAnsi="Calibri"/>
    </w:rPr>
  </w:style>
  <w:style w:type="paragraph" w:styleId="Sidefod">
    <w:name w:val="footer"/>
    <w:basedOn w:val="Sidehoved"/>
    <w:link w:val="SidefodTegn"/>
    <w:uiPriority w:val="99"/>
    <w:unhideWhenUsed/>
    <w:rsid w:val="003D786E"/>
    <w:pPr>
      <w:pBdr>
        <w:top w:val="single" w:sz="4" w:space="1" w:color="auto"/>
        <w:bottom w:val="none" w:sz="0" w:space="0" w:color="auto"/>
      </w:pBdr>
    </w:pPr>
  </w:style>
  <w:style w:type="character" w:customStyle="1" w:styleId="SidefodTegn">
    <w:name w:val="Sidefod Tegn"/>
    <w:basedOn w:val="Standardskrifttypeiafsnit"/>
    <w:link w:val="Sidefod"/>
    <w:uiPriority w:val="99"/>
    <w:rsid w:val="003D786E"/>
  </w:style>
  <w:style w:type="character" w:styleId="Pladsholdertekst">
    <w:name w:val="Placeholder Text"/>
    <w:basedOn w:val="Standardskrifttypeiafsnit"/>
    <w:uiPriority w:val="99"/>
    <w:semiHidden/>
    <w:rsid w:val="003D786E"/>
    <w:rPr>
      <w:color w:val="808080"/>
    </w:rPr>
  </w:style>
  <w:style w:type="character" w:styleId="Hyperlink">
    <w:name w:val="Hyperlink"/>
    <w:basedOn w:val="Standardskrifttypeiafsnit"/>
    <w:uiPriority w:val="99"/>
    <w:unhideWhenUsed/>
    <w:rsid w:val="00496B0A"/>
    <w:rPr>
      <w:color w:val="0563C1"/>
      <w:u w:val="single"/>
    </w:rPr>
  </w:style>
  <w:style w:type="paragraph" w:customStyle="1" w:styleId="Ekstraopgave-Sprgsml">
    <w:name w:val="Ekstraopgave-Spørgsmål"/>
    <w:basedOn w:val="Overskrift2"/>
    <w:next w:val="Normal"/>
    <w:link w:val="Ekstraopgave-SprgsmlTegn"/>
    <w:qFormat/>
    <w:rsid w:val="00037CCD"/>
    <w:pPr>
      <w:pBdr>
        <w:top w:val="single" w:sz="24" w:space="0" w:color="F2EADD" w:themeColor="accent6" w:themeTint="33"/>
        <w:left w:val="single" w:sz="24" w:space="0" w:color="F2EADD" w:themeColor="accent6" w:themeTint="33"/>
        <w:bottom w:val="single" w:sz="24" w:space="0" w:color="F2EADD" w:themeColor="accent6" w:themeTint="33"/>
        <w:right w:val="single" w:sz="24" w:space="0" w:color="F2EADD" w:themeColor="accent6" w:themeTint="33"/>
      </w:pBdr>
      <w:shd w:val="clear" w:color="auto" w:fill="F2EADD" w:themeFill="accent6" w:themeFillTint="33"/>
    </w:pPr>
  </w:style>
  <w:style w:type="character" w:customStyle="1" w:styleId="Ekstraopgave-SprgsmlTegn">
    <w:name w:val="Ekstraopgave-Spørgsmål Tegn"/>
    <w:basedOn w:val="Overskrift2Tegn"/>
    <w:link w:val="Ekstraopgave-Sprgsml"/>
    <w:rsid w:val="00037CCD"/>
    <w:rPr>
      <w:spacing w:val="15"/>
      <w:sz w:val="22"/>
      <w:shd w:val="clear" w:color="auto" w:fill="F2EADD" w:themeFill="accent6" w:themeFillTint="33"/>
    </w:rPr>
  </w:style>
  <w:style w:type="paragraph" w:customStyle="1" w:styleId="Ekstraopave">
    <w:name w:val="Ekstraopave"/>
    <w:basedOn w:val="Overskrift1"/>
    <w:next w:val="Normal"/>
    <w:link w:val="EkstraopaveTegn"/>
    <w:qFormat/>
    <w:rsid w:val="00885E38"/>
    <w:pPr>
      <w:pBdr>
        <w:top w:val="single" w:sz="24" w:space="0" w:color="00B0F0"/>
        <w:left w:val="single" w:sz="24" w:space="0" w:color="00B0F0"/>
        <w:bottom w:val="single" w:sz="24" w:space="0" w:color="00B0F0"/>
        <w:right w:val="single" w:sz="24" w:space="0" w:color="00B0F0"/>
      </w:pBdr>
      <w:shd w:val="clear" w:color="auto" w:fill="00B0F0"/>
    </w:pPr>
  </w:style>
  <w:style w:type="character" w:customStyle="1" w:styleId="EkstraopaveTegn">
    <w:name w:val="Ekstraopave Tegn"/>
    <w:basedOn w:val="Overskrift1Tegn"/>
    <w:link w:val="Ekstraopave"/>
    <w:rsid w:val="00885E38"/>
    <w:rPr>
      <w:b/>
      <w:spacing w:val="15"/>
      <w:sz w:val="22"/>
      <w:szCs w:val="22"/>
      <w:shd w:val="clear" w:color="auto" w:fill="00B0F0"/>
    </w:rPr>
  </w:style>
  <w:style w:type="paragraph" w:styleId="NormalWeb">
    <w:name w:val="Normal (Web)"/>
    <w:basedOn w:val="Normal"/>
    <w:uiPriority w:val="99"/>
    <w:unhideWhenUsed/>
    <w:rsid w:val="009F483E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el-Gitter">
    <w:name w:val="Table Grid"/>
    <w:basedOn w:val="Tabel-Normal"/>
    <w:uiPriority w:val="39"/>
    <w:rsid w:val="00F7027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DA5B29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429B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429B0"/>
    <w:rPr>
      <w:rFonts w:ascii="Segoe UI" w:hAnsi="Segoe UI" w:cs="Segoe UI"/>
      <w:sz w:val="18"/>
      <w:szCs w:val="18"/>
    </w:rPr>
  </w:style>
  <w:style w:type="character" w:styleId="Ulstomtale">
    <w:name w:val="Unresolved Mention"/>
    <w:basedOn w:val="Standardskrifttypeiafsnit"/>
    <w:uiPriority w:val="99"/>
    <w:semiHidden/>
    <w:unhideWhenUsed/>
    <w:rsid w:val="008743A0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275B34"/>
    <w:rPr>
      <w:color w:val="B26B0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ysikabbogen.systime.dk/?id=37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Aspek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736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Rasmus Gross Søgaard (RC | RA)</cp:lastModifiedBy>
  <cp:revision>2</cp:revision>
  <cp:lastPrinted>2024-03-15T15:36:00Z</cp:lastPrinted>
  <dcterms:created xsi:type="dcterms:W3CDTF">2024-05-30T08:46:00Z</dcterms:created>
  <dcterms:modified xsi:type="dcterms:W3CDTF">2024-05-30T08:46:00Z</dcterms:modified>
</cp:coreProperties>
</file>