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030371" w14:textId="77777777" w:rsidR="00243EE8" w:rsidRDefault="00243EE8" w:rsidP="00622E22">
      <w:pPr>
        <w:jc w:val="center"/>
        <w:rPr>
          <w:b/>
          <w:bCs/>
          <w:sz w:val="40"/>
          <w:szCs w:val="40"/>
        </w:rPr>
      </w:pPr>
      <w:r>
        <w:rPr>
          <w:b/>
          <w:bCs/>
          <w:sz w:val="40"/>
          <w:szCs w:val="40"/>
        </w:rPr>
        <w:t>Fysik i musikinstrumenter</w:t>
      </w:r>
    </w:p>
    <w:p w14:paraId="07E019D7" w14:textId="09C27B5B" w:rsidR="00622E22" w:rsidRPr="00D107CE" w:rsidRDefault="00622E22" w:rsidP="00622E22">
      <w:pPr>
        <w:jc w:val="center"/>
        <w:rPr>
          <w:b/>
          <w:bCs/>
          <w:sz w:val="40"/>
          <w:szCs w:val="40"/>
        </w:rPr>
      </w:pPr>
      <w:r>
        <w:rPr>
          <w:b/>
          <w:bCs/>
          <w:sz w:val="40"/>
          <w:szCs w:val="40"/>
        </w:rPr>
        <w:t>Bølger og lyd</w:t>
      </w:r>
      <w:r w:rsidR="00645813">
        <w:rPr>
          <w:b/>
          <w:bCs/>
          <w:sz w:val="40"/>
          <w:szCs w:val="40"/>
        </w:rPr>
        <w:t xml:space="preserve"> (orgel)</w:t>
      </w:r>
    </w:p>
    <w:p w14:paraId="6F2F153F" w14:textId="7A8A5375" w:rsidR="00622E22" w:rsidRDefault="00622E22" w:rsidP="00622E22">
      <w:pPr>
        <w:spacing w:after="0"/>
        <w:jc w:val="center"/>
        <w:rPr>
          <w:i/>
          <w:iCs/>
          <w:sz w:val="24"/>
          <w:szCs w:val="24"/>
        </w:rPr>
      </w:pPr>
      <w:r>
        <w:rPr>
          <w:i/>
          <w:iCs/>
          <w:sz w:val="24"/>
          <w:szCs w:val="24"/>
        </w:rPr>
        <w:t>Udbredelsesfart, bølgelængde og frekvens</w:t>
      </w:r>
    </w:p>
    <w:p w14:paraId="3E3ADC8E" w14:textId="754818DA" w:rsidR="00622E22" w:rsidRDefault="00622E22" w:rsidP="00622E22">
      <w:pPr>
        <w:spacing w:after="0"/>
        <w:jc w:val="center"/>
        <w:rPr>
          <w:i/>
          <w:iCs/>
          <w:sz w:val="24"/>
          <w:szCs w:val="24"/>
        </w:rPr>
      </w:pPr>
      <w:r>
        <w:rPr>
          <w:i/>
          <w:iCs/>
          <w:sz w:val="24"/>
          <w:szCs w:val="24"/>
        </w:rPr>
        <w:t>Fysiske egenskaber ved lyd: interferens og stående bølger</w:t>
      </w:r>
    </w:p>
    <w:p w14:paraId="40243519" w14:textId="77777777" w:rsidR="00FE350C" w:rsidRPr="00FE350C" w:rsidRDefault="00FE350C" w:rsidP="00622E22">
      <w:pPr>
        <w:spacing w:after="0"/>
        <w:jc w:val="center"/>
        <w:rPr>
          <w:b/>
          <w:bCs/>
          <w:i/>
          <w:iCs/>
          <w:sz w:val="24"/>
          <w:szCs w:val="24"/>
        </w:rPr>
      </w:pPr>
    </w:p>
    <w:p w14:paraId="1CB25D86" w14:textId="694C00CD" w:rsidR="00FE350C" w:rsidRPr="00FE350C" w:rsidRDefault="00FE350C" w:rsidP="00622E22">
      <w:pPr>
        <w:spacing w:after="0"/>
        <w:jc w:val="center"/>
        <w:rPr>
          <w:b/>
          <w:bCs/>
          <w:i/>
          <w:iCs/>
          <w:sz w:val="24"/>
          <w:szCs w:val="24"/>
        </w:rPr>
      </w:pPr>
      <w:r w:rsidRPr="00FE350C">
        <w:rPr>
          <w:b/>
          <w:bCs/>
          <w:i/>
          <w:iCs/>
          <w:sz w:val="24"/>
          <w:szCs w:val="24"/>
        </w:rPr>
        <w:t>4-5 undervisningstimer</w:t>
      </w:r>
    </w:p>
    <w:p w14:paraId="0DF45F88" w14:textId="77777777" w:rsidR="00950795" w:rsidRDefault="00950795" w:rsidP="00622E22">
      <w:pPr>
        <w:spacing w:after="0"/>
        <w:jc w:val="center"/>
        <w:rPr>
          <w:i/>
          <w:iCs/>
          <w:sz w:val="24"/>
          <w:szCs w:val="24"/>
        </w:rPr>
      </w:pPr>
    </w:p>
    <w:p w14:paraId="1E40D561" w14:textId="77777777" w:rsidR="00950795" w:rsidRDefault="00950795" w:rsidP="00622E22">
      <w:pPr>
        <w:spacing w:after="0"/>
        <w:jc w:val="center"/>
        <w:rPr>
          <w:i/>
          <w:iCs/>
          <w:sz w:val="24"/>
          <w:szCs w:val="24"/>
        </w:rPr>
      </w:pPr>
    </w:p>
    <w:p w14:paraId="304B4B71" w14:textId="77777777" w:rsidR="00D915AB" w:rsidRPr="00D915AB" w:rsidRDefault="00272529" w:rsidP="00D915AB">
      <w:pPr>
        <w:spacing w:after="0"/>
        <w:rPr>
          <w:b/>
          <w:bCs/>
          <w:sz w:val="24"/>
          <w:szCs w:val="24"/>
        </w:rPr>
      </w:pPr>
      <w:r w:rsidRPr="00D915AB">
        <w:rPr>
          <w:b/>
          <w:bCs/>
          <w:sz w:val="24"/>
          <w:szCs w:val="24"/>
        </w:rPr>
        <w:t xml:space="preserve">Om undervisningsmaterialet: </w:t>
      </w:r>
    </w:p>
    <w:p w14:paraId="291941C4" w14:textId="0FAE6AFC" w:rsidR="00D915AB" w:rsidRPr="00D915AB" w:rsidRDefault="00950795" w:rsidP="00D915AB">
      <w:pPr>
        <w:pStyle w:val="Listeafsnit"/>
        <w:numPr>
          <w:ilvl w:val="0"/>
          <w:numId w:val="9"/>
        </w:numPr>
        <w:spacing w:after="0"/>
        <w:rPr>
          <w:sz w:val="24"/>
          <w:szCs w:val="24"/>
        </w:rPr>
      </w:pPr>
      <w:r w:rsidRPr="00D915AB">
        <w:rPr>
          <w:sz w:val="24"/>
          <w:szCs w:val="24"/>
        </w:rPr>
        <w:t xml:space="preserve">Jeg </w:t>
      </w:r>
      <w:r w:rsidR="00D915AB" w:rsidRPr="00D915AB">
        <w:rPr>
          <w:sz w:val="24"/>
          <w:szCs w:val="24"/>
        </w:rPr>
        <w:t xml:space="preserve">har brugt øvelsesvejledningen på </w:t>
      </w:r>
      <w:r w:rsidR="00D915AB" w:rsidRPr="00D915AB">
        <w:rPr>
          <w:i/>
          <w:iCs/>
          <w:sz w:val="24"/>
          <w:szCs w:val="24"/>
        </w:rPr>
        <w:t>arbejdsark 4</w:t>
      </w:r>
      <w:r w:rsidR="00D915AB" w:rsidRPr="00D915AB">
        <w:rPr>
          <w:sz w:val="24"/>
          <w:szCs w:val="24"/>
        </w:rPr>
        <w:t xml:space="preserve"> mange gange med forskellige optakter dertil. Det er ikke alle fysikC-hold, jeg bruger den på, så den er skrevet på som ekstra</w:t>
      </w:r>
      <w:r w:rsidR="00D915AB">
        <w:rPr>
          <w:sz w:val="24"/>
          <w:szCs w:val="24"/>
        </w:rPr>
        <w:t xml:space="preserve"> her</w:t>
      </w:r>
      <w:r w:rsidR="00D915AB" w:rsidRPr="00D915AB">
        <w:rPr>
          <w:sz w:val="24"/>
          <w:szCs w:val="24"/>
        </w:rPr>
        <w:t>.</w:t>
      </w:r>
    </w:p>
    <w:p w14:paraId="5247B190" w14:textId="397C002E" w:rsidR="00D915AB" w:rsidRPr="00D915AB" w:rsidRDefault="00D915AB" w:rsidP="00D915AB">
      <w:pPr>
        <w:pStyle w:val="Listeafsnit"/>
        <w:numPr>
          <w:ilvl w:val="0"/>
          <w:numId w:val="9"/>
        </w:numPr>
        <w:spacing w:after="0"/>
        <w:rPr>
          <w:sz w:val="24"/>
          <w:szCs w:val="24"/>
        </w:rPr>
      </w:pPr>
      <w:r w:rsidRPr="00D915AB">
        <w:rPr>
          <w:sz w:val="24"/>
          <w:szCs w:val="24"/>
        </w:rPr>
        <w:t xml:space="preserve">Herunder er </w:t>
      </w:r>
      <w:r>
        <w:rPr>
          <w:sz w:val="24"/>
          <w:szCs w:val="24"/>
        </w:rPr>
        <w:t>min</w:t>
      </w:r>
      <w:r w:rsidRPr="00D915AB">
        <w:rPr>
          <w:sz w:val="24"/>
          <w:szCs w:val="24"/>
        </w:rPr>
        <w:t xml:space="preserve"> plan over </w:t>
      </w:r>
      <w:r w:rsidR="002F1039">
        <w:rPr>
          <w:sz w:val="24"/>
          <w:szCs w:val="24"/>
        </w:rPr>
        <w:t>et</w:t>
      </w:r>
      <w:r w:rsidRPr="00D915AB">
        <w:rPr>
          <w:sz w:val="24"/>
          <w:szCs w:val="24"/>
        </w:rPr>
        <w:t xml:space="preserve"> undervisningsforløb</w:t>
      </w:r>
      <w:r w:rsidR="002F1039">
        <w:rPr>
          <w:sz w:val="24"/>
          <w:szCs w:val="24"/>
        </w:rPr>
        <w:t>, jeg har ikke altid alt med men tilpasser det elevernes interesse og motivation løbende</w:t>
      </w:r>
      <w:r w:rsidRPr="00D915AB">
        <w:rPr>
          <w:sz w:val="24"/>
          <w:szCs w:val="24"/>
        </w:rPr>
        <w:t xml:space="preserve">. </w:t>
      </w:r>
    </w:p>
    <w:p w14:paraId="0CB21264" w14:textId="3E61EF66" w:rsidR="00950795" w:rsidRPr="00D915AB" w:rsidRDefault="002F1039" w:rsidP="00D915AB">
      <w:pPr>
        <w:pStyle w:val="Listeafsnit"/>
        <w:numPr>
          <w:ilvl w:val="0"/>
          <w:numId w:val="9"/>
        </w:numPr>
        <w:spacing w:after="0"/>
        <w:rPr>
          <w:sz w:val="24"/>
          <w:szCs w:val="24"/>
        </w:rPr>
      </w:pPr>
      <w:r>
        <w:rPr>
          <w:sz w:val="24"/>
          <w:szCs w:val="24"/>
        </w:rPr>
        <w:t>I dette</w:t>
      </w:r>
      <w:r w:rsidR="00D915AB" w:rsidRPr="00D915AB">
        <w:rPr>
          <w:sz w:val="24"/>
          <w:szCs w:val="24"/>
        </w:rPr>
        <w:t xml:space="preserve"> undervisningsforløb </w:t>
      </w:r>
      <w:r w:rsidR="00BD5B3E" w:rsidRPr="00D915AB">
        <w:rPr>
          <w:sz w:val="24"/>
          <w:szCs w:val="24"/>
        </w:rPr>
        <w:t>om musikinstrumenter, kan</w:t>
      </w:r>
      <w:r>
        <w:rPr>
          <w:sz w:val="24"/>
          <w:szCs w:val="24"/>
        </w:rPr>
        <w:t xml:space="preserve"> man</w:t>
      </w:r>
      <w:r w:rsidR="00BD5B3E" w:rsidRPr="00D915AB">
        <w:rPr>
          <w:sz w:val="24"/>
          <w:szCs w:val="24"/>
        </w:rPr>
        <w:t xml:space="preserve"> skrue op og ned for sværhedsgraden, afhængig af elevernes interesse og motivation for det mere matematiske, uden de går glip af </w:t>
      </w:r>
      <w:r w:rsidR="00D915AB">
        <w:rPr>
          <w:sz w:val="24"/>
          <w:szCs w:val="24"/>
        </w:rPr>
        <w:t>de overordnede principper</w:t>
      </w:r>
      <w:r w:rsidR="00BD5B3E" w:rsidRPr="00D915AB">
        <w:rPr>
          <w:sz w:val="24"/>
          <w:szCs w:val="24"/>
        </w:rPr>
        <w:t xml:space="preserve">. </w:t>
      </w:r>
    </w:p>
    <w:p w14:paraId="7C4EF4DD" w14:textId="77777777" w:rsidR="00622E22" w:rsidRDefault="00622E22" w:rsidP="00622E22">
      <w:pPr>
        <w:spacing w:after="0"/>
        <w:jc w:val="center"/>
        <w:rPr>
          <w:b/>
          <w:bCs/>
          <w:i/>
          <w:iCs/>
          <w:sz w:val="24"/>
          <w:szCs w:val="24"/>
        </w:rPr>
      </w:pPr>
    </w:p>
    <w:p w14:paraId="7C14C089" w14:textId="77777777" w:rsidR="00622E22" w:rsidRDefault="00622E22" w:rsidP="00622E22">
      <w:pPr>
        <w:spacing w:after="0"/>
        <w:jc w:val="center"/>
        <w:rPr>
          <w:b/>
          <w:bCs/>
          <w:i/>
          <w:iCs/>
          <w:sz w:val="24"/>
          <w:szCs w:val="24"/>
        </w:rPr>
      </w:pPr>
    </w:p>
    <w:p w14:paraId="432B4A85" w14:textId="77777777" w:rsidR="00622E22" w:rsidRDefault="00622E22" w:rsidP="00622E22">
      <w:pPr>
        <w:spacing w:after="0"/>
        <w:jc w:val="center"/>
        <w:rPr>
          <w:b/>
          <w:bCs/>
          <w:i/>
          <w:iCs/>
          <w:sz w:val="24"/>
          <w:szCs w:val="24"/>
        </w:rPr>
      </w:pPr>
    </w:p>
    <w:tbl>
      <w:tblPr>
        <w:tblStyle w:val="Tabel-Gitter"/>
        <w:tblW w:w="0" w:type="auto"/>
        <w:tblLayout w:type="fixed"/>
        <w:tblLook w:val="04A0" w:firstRow="1" w:lastRow="0" w:firstColumn="1" w:lastColumn="0" w:noHBand="0" w:noVBand="1"/>
      </w:tblPr>
      <w:tblGrid>
        <w:gridCol w:w="2122"/>
        <w:gridCol w:w="7506"/>
      </w:tblGrid>
      <w:tr w:rsidR="007B235F" w:rsidRPr="00EA5415" w14:paraId="6E60193C" w14:textId="77777777" w:rsidTr="00417F62">
        <w:tc>
          <w:tcPr>
            <w:tcW w:w="2122" w:type="dxa"/>
          </w:tcPr>
          <w:p w14:paraId="2C5BA99C" w14:textId="617E07E7" w:rsidR="00645813" w:rsidRPr="00EA5415" w:rsidRDefault="00645813" w:rsidP="00470E20">
            <w:pPr>
              <w:rPr>
                <w:rFonts w:cstheme="minorHAnsi"/>
                <w:b/>
                <w:bCs/>
              </w:rPr>
            </w:pPr>
            <w:r w:rsidRPr="00EA5415">
              <w:rPr>
                <w:rFonts w:cstheme="minorHAnsi"/>
                <w:b/>
                <w:bCs/>
              </w:rPr>
              <w:t>Forudsætning</w:t>
            </w:r>
          </w:p>
        </w:tc>
        <w:tc>
          <w:tcPr>
            <w:tcW w:w="7506" w:type="dxa"/>
          </w:tcPr>
          <w:p w14:paraId="1F144A95" w14:textId="2573D16B" w:rsidR="00645813" w:rsidRPr="00EA5415" w:rsidRDefault="00645813" w:rsidP="00622E22">
            <w:pPr>
              <w:rPr>
                <w:rFonts w:cstheme="minorHAnsi"/>
              </w:rPr>
            </w:pPr>
            <w:r w:rsidRPr="00EA5415">
              <w:rPr>
                <w:rFonts w:cstheme="minorHAnsi"/>
              </w:rPr>
              <w:t xml:space="preserve">Eleverne har lært om bølger, bølgelængde, udbredelsesfart, frekvens, bølgeformlen, </w:t>
            </w:r>
            <w:r w:rsidR="007D4735" w:rsidRPr="00EA5415">
              <w:rPr>
                <w:rFonts w:cstheme="minorHAnsi"/>
              </w:rPr>
              <w:t xml:space="preserve">interferens, </w:t>
            </w:r>
            <w:r w:rsidRPr="00EA5415">
              <w:rPr>
                <w:rFonts w:cstheme="minorHAnsi"/>
              </w:rPr>
              <w:t>lydbølger og lydens hastighed i luft.</w:t>
            </w:r>
          </w:p>
          <w:p w14:paraId="53869DC9" w14:textId="7B3E461A" w:rsidR="00645813" w:rsidRPr="00EA5415" w:rsidRDefault="00645813" w:rsidP="00622E22">
            <w:pPr>
              <w:rPr>
                <w:rFonts w:cstheme="minorHAnsi"/>
              </w:rPr>
            </w:pPr>
            <w:r w:rsidRPr="00EA5415">
              <w:rPr>
                <w:rFonts w:cstheme="minorHAnsi"/>
              </w:rPr>
              <w:t xml:space="preserve"> </w:t>
            </w:r>
          </w:p>
        </w:tc>
      </w:tr>
      <w:tr w:rsidR="007B235F" w:rsidRPr="00EA5415" w14:paraId="6BF6F838" w14:textId="77777777" w:rsidTr="00417F62">
        <w:tc>
          <w:tcPr>
            <w:tcW w:w="2122" w:type="dxa"/>
          </w:tcPr>
          <w:p w14:paraId="5533A8B3" w14:textId="2DA7B5F3" w:rsidR="000C19FA" w:rsidRPr="00EA5415" w:rsidRDefault="00A73599" w:rsidP="00470E20">
            <w:pPr>
              <w:rPr>
                <w:rFonts w:cstheme="minorHAnsi"/>
                <w:b/>
                <w:bCs/>
              </w:rPr>
            </w:pPr>
            <w:r>
              <w:rPr>
                <w:rFonts w:cstheme="minorHAnsi"/>
                <w:b/>
                <w:bCs/>
              </w:rPr>
              <w:t>Fra frekvenser af lydbølger til musik, dvs.  t</w:t>
            </w:r>
            <w:r w:rsidR="000C19FA" w:rsidRPr="00EA5415">
              <w:rPr>
                <w:rFonts w:cstheme="minorHAnsi"/>
                <w:b/>
                <w:bCs/>
              </w:rPr>
              <w:t>oner fra musikinstrumenter</w:t>
            </w:r>
          </w:p>
          <w:p w14:paraId="6BC61039" w14:textId="30C0773C" w:rsidR="000C19FA" w:rsidRPr="00EA5415" w:rsidRDefault="000C19FA" w:rsidP="00470E20">
            <w:pPr>
              <w:rPr>
                <w:rFonts w:cstheme="minorHAnsi"/>
                <w:b/>
                <w:bCs/>
              </w:rPr>
            </w:pPr>
          </w:p>
        </w:tc>
        <w:tc>
          <w:tcPr>
            <w:tcW w:w="7506" w:type="dxa"/>
          </w:tcPr>
          <w:tbl>
            <w:tblPr>
              <w:tblStyle w:val="Gittertabel2"/>
              <w:tblpPr w:leftFromText="141" w:rightFromText="141" w:vertAnchor="text" w:horzAnchor="margin" w:tblpXSpec="right" w:tblpY="1118"/>
              <w:tblOverlap w:val="never"/>
              <w:tblW w:w="0" w:type="auto"/>
              <w:tblLayout w:type="fixed"/>
              <w:tblLook w:val="04A0" w:firstRow="1" w:lastRow="0" w:firstColumn="1" w:lastColumn="0" w:noHBand="0" w:noVBand="1"/>
            </w:tblPr>
            <w:tblGrid>
              <w:gridCol w:w="846"/>
              <w:gridCol w:w="1559"/>
            </w:tblGrid>
            <w:tr w:rsidR="00CF1C08" w14:paraId="18207CCC" w14:textId="77777777" w:rsidTr="008B1A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vAlign w:val="center"/>
                </w:tcPr>
                <w:p w14:paraId="16DF407A" w14:textId="77777777" w:rsidR="00CF1C08" w:rsidRDefault="00CF1C08" w:rsidP="00CF1C08">
                  <w:pPr>
                    <w:jc w:val="center"/>
                    <w:rPr>
                      <w:rFonts w:eastAsiaTheme="minorEastAsia"/>
                    </w:rPr>
                  </w:pPr>
                  <w:r>
                    <w:rPr>
                      <w:rFonts w:eastAsiaTheme="minorEastAsia"/>
                    </w:rPr>
                    <w:t>Node</w:t>
                  </w:r>
                </w:p>
              </w:tc>
              <w:tc>
                <w:tcPr>
                  <w:tcW w:w="1559" w:type="dxa"/>
                  <w:vAlign w:val="center"/>
                </w:tcPr>
                <w:p w14:paraId="0DB9488A" w14:textId="77777777" w:rsidR="00CF1C08" w:rsidRDefault="00CF1C08" w:rsidP="00CF1C08">
                  <w:pPr>
                    <w:jc w:val="center"/>
                    <w:cnfStyle w:val="100000000000" w:firstRow="1" w:lastRow="0" w:firstColumn="0" w:lastColumn="0" w:oddVBand="0" w:evenVBand="0" w:oddHBand="0" w:evenHBand="0" w:firstRowFirstColumn="0" w:firstRowLastColumn="0" w:lastRowFirstColumn="0" w:lastRowLastColumn="0"/>
                    <w:rPr>
                      <w:rFonts w:eastAsiaTheme="minorEastAsia"/>
                    </w:rPr>
                  </w:pPr>
                  <w:r>
                    <w:rPr>
                      <w:rFonts w:eastAsiaTheme="minorEastAsia"/>
                    </w:rPr>
                    <w:t>Frekvens (Hz)</w:t>
                  </w:r>
                </w:p>
              </w:tc>
            </w:tr>
            <w:tr w:rsidR="00CF1C08" w14:paraId="41EC38F9" w14:textId="77777777" w:rsidTr="008B1A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vAlign w:val="center"/>
                </w:tcPr>
                <w:p w14:paraId="31606D76" w14:textId="77777777" w:rsidR="00CF1C08" w:rsidRDefault="00CF1C08" w:rsidP="00CF1C08">
                  <w:pPr>
                    <w:jc w:val="center"/>
                    <w:rPr>
                      <w:rFonts w:eastAsiaTheme="minorEastAsia"/>
                    </w:rPr>
                  </w:pPr>
                  <w:r>
                    <w:rPr>
                      <w:rFonts w:eastAsiaTheme="minorEastAsia"/>
                    </w:rPr>
                    <w:t>C</w:t>
                  </w:r>
                </w:p>
              </w:tc>
              <w:tc>
                <w:tcPr>
                  <w:tcW w:w="1559" w:type="dxa"/>
                  <w:vAlign w:val="center"/>
                </w:tcPr>
                <w:p w14:paraId="5B54090E" w14:textId="77777777" w:rsidR="00CF1C08" w:rsidRDefault="00CF1C08" w:rsidP="00CF1C08">
                  <w:pPr>
                    <w:jc w:val="center"/>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rPr>
                    <w:t>261,63</w:t>
                  </w:r>
                </w:p>
              </w:tc>
            </w:tr>
            <w:tr w:rsidR="00CF1C08" w14:paraId="0DFEDE12" w14:textId="77777777" w:rsidTr="008B1ACE">
              <w:tc>
                <w:tcPr>
                  <w:cnfStyle w:val="001000000000" w:firstRow="0" w:lastRow="0" w:firstColumn="1" w:lastColumn="0" w:oddVBand="0" w:evenVBand="0" w:oddHBand="0" w:evenHBand="0" w:firstRowFirstColumn="0" w:firstRowLastColumn="0" w:lastRowFirstColumn="0" w:lastRowLastColumn="0"/>
                  <w:tcW w:w="846" w:type="dxa"/>
                  <w:vAlign w:val="center"/>
                </w:tcPr>
                <w:p w14:paraId="1E528EF6" w14:textId="77777777" w:rsidR="00CF1C08" w:rsidRDefault="00CF1C08" w:rsidP="00CF1C08">
                  <w:pPr>
                    <w:jc w:val="center"/>
                    <w:rPr>
                      <w:rFonts w:eastAsiaTheme="minorEastAsia"/>
                    </w:rPr>
                  </w:pPr>
                  <w:r>
                    <w:rPr>
                      <w:rFonts w:eastAsiaTheme="minorEastAsia"/>
                    </w:rPr>
                    <w:t>D</w:t>
                  </w:r>
                </w:p>
              </w:tc>
              <w:tc>
                <w:tcPr>
                  <w:tcW w:w="1559" w:type="dxa"/>
                  <w:vAlign w:val="center"/>
                </w:tcPr>
                <w:p w14:paraId="6043396C" w14:textId="77777777" w:rsidR="00CF1C08" w:rsidRDefault="00CF1C08" w:rsidP="00CF1C08">
                  <w:pPr>
                    <w:jc w:val="center"/>
                    <w:cnfStyle w:val="000000000000" w:firstRow="0" w:lastRow="0" w:firstColumn="0" w:lastColumn="0" w:oddVBand="0" w:evenVBand="0" w:oddHBand="0" w:evenHBand="0" w:firstRowFirstColumn="0" w:firstRowLastColumn="0" w:lastRowFirstColumn="0" w:lastRowLastColumn="0"/>
                    <w:rPr>
                      <w:rFonts w:eastAsiaTheme="minorEastAsia"/>
                    </w:rPr>
                  </w:pPr>
                  <w:r>
                    <w:rPr>
                      <w:rFonts w:eastAsiaTheme="minorEastAsia"/>
                    </w:rPr>
                    <w:t>293,66</w:t>
                  </w:r>
                </w:p>
              </w:tc>
            </w:tr>
            <w:tr w:rsidR="00CF1C08" w14:paraId="2E98908E" w14:textId="77777777" w:rsidTr="008B1A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vAlign w:val="center"/>
                </w:tcPr>
                <w:p w14:paraId="059A195B" w14:textId="77777777" w:rsidR="00CF1C08" w:rsidRDefault="00CF1C08" w:rsidP="00CF1C08">
                  <w:pPr>
                    <w:jc w:val="center"/>
                    <w:rPr>
                      <w:rFonts w:eastAsiaTheme="minorEastAsia"/>
                    </w:rPr>
                  </w:pPr>
                  <w:r>
                    <w:rPr>
                      <w:rFonts w:eastAsiaTheme="minorEastAsia"/>
                    </w:rPr>
                    <w:t>E</w:t>
                  </w:r>
                </w:p>
              </w:tc>
              <w:tc>
                <w:tcPr>
                  <w:tcW w:w="1559" w:type="dxa"/>
                  <w:vAlign w:val="center"/>
                </w:tcPr>
                <w:p w14:paraId="03CB701C" w14:textId="77777777" w:rsidR="00CF1C08" w:rsidRDefault="00CF1C08" w:rsidP="00CF1C08">
                  <w:pPr>
                    <w:jc w:val="center"/>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rPr>
                    <w:t>329,63</w:t>
                  </w:r>
                </w:p>
              </w:tc>
            </w:tr>
            <w:tr w:rsidR="00CF1C08" w14:paraId="339E8A0E" w14:textId="77777777" w:rsidTr="008B1ACE">
              <w:tc>
                <w:tcPr>
                  <w:cnfStyle w:val="001000000000" w:firstRow="0" w:lastRow="0" w:firstColumn="1" w:lastColumn="0" w:oddVBand="0" w:evenVBand="0" w:oddHBand="0" w:evenHBand="0" w:firstRowFirstColumn="0" w:firstRowLastColumn="0" w:lastRowFirstColumn="0" w:lastRowLastColumn="0"/>
                  <w:tcW w:w="846" w:type="dxa"/>
                  <w:vAlign w:val="center"/>
                </w:tcPr>
                <w:p w14:paraId="2DEE5BC6" w14:textId="77777777" w:rsidR="00CF1C08" w:rsidRDefault="00CF1C08" w:rsidP="00CF1C08">
                  <w:pPr>
                    <w:jc w:val="center"/>
                    <w:rPr>
                      <w:rFonts w:eastAsiaTheme="minorEastAsia"/>
                    </w:rPr>
                  </w:pPr>
                  <w:r>
                    <w:rPr>
                      <w:rFonts w:eastAsiaTheme="minorEastAsia"/>
                    </w:rPr>
                    <w:t>F</w:t>
                  </w:r>
                </w:p>
              </w:tc>
              <w:tc>
                <w:tcPr>
                  <w:tcW w:w="1559" w:type="dxa"/>
                  <w:vAlign w:val="center"/>
                </w:tcPr>
                <w:p w14:paraId="2C4379A5" w14:textId="77777777" w:rsidR="00CF1C08" w:rsidRDefault="00CF1C08" w:rsidP="00CF1C08">
                  <w:pPr>
                    <w:jc w:val="center"/>
                    <w:cnfStyle w:val="000000000000" w:firstRow="0" w:lastRow="0" w:firstColumn="0" w:lastColumn="0" w:oddVBand="0" w:evenVBand="0" w:oddHBand="0" w:evenHBand="0" w:firstRowFirstColumn="0" w:firstRowLastColumn="0" w:lastRowFirstColumn="0" w:lastRowLastColumn="0"/>
                    <w:rPr>
                      <w:rFonts w:eastAsiaTheme="minorEastAsia"/>
                    </w:rPr>
                  </w:pPr>
                  <w:r>
                    <w:rPr>
                      <w:rFonts w:eastAsiaTheme="minorEastAsia"/>
                    </w:rPr>
                    <w:t>349,23</w:t>
                  </w:r>
                </w:p>
              </w:tc>
            </w:tr>
            <w:tr w:rsidR="00CF1C08" w14:paraId="080B7AF5" w14:textId="77777777" w:rsidTr="008B1A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vAlign w:val="center"/>
                </w:tcPr>
                <w:p w14:paraId="64231021" w14:textId="77777777" w:rsidR="00CF1C08" w:rsidRDefault="00CF1C08" w:rsidP="00CF1C08">
                  <w:pPr>
                    <w:jc w:val="center"/>
                    <w:rPr>
                      <w:rFonts w:eastAsiaTheme="minorEastAsia"/>
                    </w:rPr>
                  </w:pPr>
                  <w:r>
                    <w:rPr>
                      <w:rFonts w:eastAsiaTheme="minorEastAsia"/>
                    </w:rPr>
                    <w:t>G</w:t>
                  </w:r>
                </w:p>
              </w:tc>
              <w:tc>
                <w:tcPr>
                  <w:tcW w:w="1559" w:type="dxa"/>
                  <w:vAlign w:val="center"/>
                </w:tcPr>
                <w:p w14:paraId="302EA20C" w14:textId="77777777" w:rsidR="00CF1C08" w:rsidRDefault="00CF1C08" w:rsidP="00CF1C08">
                  <w:pPr>
                    <w:jc w:val="center"/>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rPr>
                    <w:t>392,00</w:t>
                  </w:r>
                </w:p>
              </w:tc>
            </w:tr>
            <w:tr w:rsidR="00CF1C08" w14:paraId="21B9A668" w14:textId="77777777" w:rsidTr="008B1ACE">
              <w:tc>
                <w:tcPr>
                  <w:cnfStyle w:val="001000000000" w:firstRow="0" w:lastRow="0" w:firstColumn="1" w:lastColumn="0" w:oddVBand="0" w:evenVBand="0" w:oddHBand="0" w:evenHBand="0" w:firstRowFirstColumn="0" w:firstRowLastColumn="0" w:lastRowFirstColumn="0" w:lastRowLastColumn="0"/>
                  <w:tcW w:w="846" w:type="dxa"/>
                  <w:vAlign w:val="center"/>
                </w:tcPr>
                <w:p w14:paraId="3B78BF41" w14:textId="77777777" w:rsidR="00CF1C08" w:rsidRDefault="00CF1C08" w:rsidP="00CF1C08">
                  <w:pPr>
                    <w:jc w:val="center"/>
                    <w:rPr>
                      <w:rFonts w:eastAsiaTheme="minorEastAsia"/>
                    </w:rPr>
                  </w:pPr>
                  <w:r>
                    <w:rPr>
                      <w:rFonts w:eastAsiaTheme="minorEastAsia"/>
                    </w:rPr>
                    <w:t>A</w:t>
                  </w:r>
                </w:p>
              </w:tc>
              <w:tc>
                <w:tcPr>
                  <w:tcW w:w="1559" w:type="dxa"/>
                  <w:vAlign w:val="center"/>
                </w:tcPr>
                <w:p w14:paraId="224DE793" w14:textId="77777777" w:rsidR="00CF1C08" w:rsidRDefault="00CF1C08" w:rsidP="00CF1C08">
                  <w:pPr>
                    <w:jc w:val="center"/>
                    <w:cnfStyle w:val="000000000000" w:firstRow="0" w:lastRow="0" w:firstColumn="0" w:lastColumn="0" w:oddVBand="0" w:evenVBand="0" w:oddHBand="0" w:evenHBand="0" w:firstRowFirstColumn="0" w:firstRowLastColumn="0" w:lastRowFirstColumn="0" w:lastRowLastColumn="0"/>
                    <w:rPr>
                      <w:rFonts w:eastAsiaTheme="minorEastAsia"/>
                    </w:rPr>
                  </w:pPr>
                  <w:r>
                    <w:rPr>
                      <w:rFonts w:eastAsiaTheme="minorEastAsia"/>
                    </w:rPr>
                    <w:t>440,00</w:t>
                  </w:r>
                </w:p>
              </w:tc>
            </w:tr>
            <w:tr w:rsidR="00CF1C08" w14:paraId="63EE726A" w14:textId="77777777" w:rsidTr="008B1A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vAlign w:val="center"/>
                </w:tcPr>
                <w:p w14:paraId="6A319981" w14:textId="77777777" w:rsidR="00CF1C08" w:rsidRDefault="00CF1C08" w:rsidP="00CF1C08">
                  <w:pPr>
                    <w:jc w:val="center"/>
                    <w:rPr>
                      <w:rFonts w:eastAsiaTheme="minorEastAsia"/>
                    </w:rPr>
                  </w:pPr>
                  <w:r>
                    <w:rPr>
                      <w:rFonts w:eastAsiaTheme="minorEastAsia"/>
                    </w:rPr>
                    <w:t>B</w:t>
                  </w:r>
                </w:p>
              </w:tc>
              <w:tc>
                <w:tcPr>
                  <w:tcW w:w="1559" w:type="dxa"/>
                  <w:vAlign w:val="center"/>
                </w:tcPr>
                <w:p w14:paraId="0BDACCC6" w14:textId="77777777" w:rsidR="00CF1C08" w:rsidRDefault="00CF1C08" w:rsidP="00CF1C08">
                  <w:pPr>
                    <w:jc w:val="center"/>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rPr>
                    <w:t>493,88</w:t>
                  </w:r>
                </w:p>
              </w:tc>
            </w:tr>
            <w:tr w:rsidR="00CF1C08" w14:paraId="25314C4D" w14:textId="77777777" w:rsidTr="008B1ACE">
              <w:tc>
                <w:tcPr>
                  <w:cnfStyle w:val="001000000000" w:firstRow="0" w:lastRow="0" w:firstColumn="1" w:lastColumn="0" w:oddVBand="0" w:evenVBand="0" w:oddHBand="0" w:evenHBand="0" w:firstRowFirstColumn="0" w:firstRowLastColumn="0" w:lastRowFirstColumn="0" w:lastRowLastColumn="0"/>
                  <w:tcW w:w="846" w:type="dxa"/>
                  <w:vAlign w:val="center"/>
                </w:tcPr>
                <w:p w14:paraId="4DA825F9" w14:textId="77777777" w:rsidR="00CF1C08" w:rsidRDefault="00CF1C08" w:rsidP="00CF1C08">
                  <w:pPr>
                    <w:jc w:val="center"/>
                    <w:rPr>
                      <w:rFonts w:eastAsiaTheme="minorEastAsia"/>
                    </w:rPr>
                  </w:pPr>
                  <w:r>
                    <w:rPr>
                      <w:rFonts w:eastAsiaTheme="minorEastAsia"/>
                    </w:rPr>
                    <w:t>C</w:t>
                  </w:r>
                </w:p>
              </w:tc>
              <w:tc>
                <w:tcPr>
                  <w:tcW w:w="1559" w:type="dxa"/>
                  <w:vAlign w:val="center"/>
                </w:tcPr>
                <w:p w14:paraId="46C596A7" w14:textId="77777777" w:rsidR="00CF1C08" w:rsidRDefault="00CF1C08" w:rsidP="00CF1C08">
                  <w:pPr>
                    <w:jc w:val="center"/>
                    <w:cnfStyle w:val="000000000000" w:firstRow="0" w:lastRow="0" w:firstColumn="0" w:lastColumn="0" w:oddVBand="0" w:evenVBand="0" w:oddHBand="0" w:evenHBand="0" w:firstRowFirstColumn="0" w:firstRowLastColumn="0" w:lastRowFirstColumn="0" w:lastRowLastColumn="0"/>
                    <w:rPr>
                      <w:rFonts w:eastAsiaTheme="minorEastAsia"/>
                    </w:rPr>
                  </w:pPr>
                  <w:r>
                    <w:rPr>
                      <w:rFonts w:eastAsiaTheme="minorEastAsia"/>
                    </w:rPr>
                    <w:t>523,25</w:t>
                  </w:r>
                </w:p>
              </w:tc>
            </w:tr>
            <w:tr w:rsidR="00D45B0B" w14:paraId="2821CC04" w14:textId="77777777" w:rsidTr="008B1A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vAlign w:val="center"/>
                </w:tcPr>
                <w:p w14:paraId="70CB0F8C" w14:textId="194F5DA6" w:rsidR="00D45B0B" w:rsidRDefault="00D45B0B" w:rsidP="00CF1C08">
                  <w:pPr>
                    <w:jc w:val="center"/>
                    <w:rPr>
                      <w:rFonts w:eastAsiaTheme="minorEastAsia"/>
                    </w:rPr>
                  </w:pPr>
                  <w:r>
                    <w:rPr>
                      <w:rFonts w:eastAsiaTheme="minorEastAsia"/>
                    </w:rPr>
                    <w:t>D</w:t>
                  </w:r>
                </w:p>
              </w:tc>
              <w:tc>
                <w:tcPr>
                  <w:tcW w:w="1559" w:type="dxa"/>
                  <w:vAlign w:val="center"/>
                </w:tcPr>
                <w:p w14:paraId="39205320" w14:textId="33995C75" w:rsidR="00D45B0B" w:rsidRDefault="00D45B0B" w:rsidP="00CF1C08">
                  <w:pPr>
                    <w:jc w:val="center"/>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rPr>
                    <w:t>587,33</w:t>
                  </w:r>
                </w:p>
              </w:tc>
            </w:tr>
            <w:tr w:rsidR="00D45B0B" w14:paraId="544A11BC" w14:textId="77777777" w:rsidTr="008B1ACE">
              <w:tc>
                <w:tcPr>
                  <w:cnfStyle w:val="001000000000" w:firstRow="0" w:lastRow="0" w:firstColumn="1" w:lastColumn="0" w:oddVBand="0" w:evenVBand="0" w:oddHBand="0" w:evenHBand="0" w:firstRowFirstColumn="0" w:firstRowLastColumn="0" w:lastRowFirstColumn="0" w:lastRowLastColumn="0"/>
                  <w:tcW w:w="846" w:type="dxa"/>
                  <w:vAlign w:val="center"/>
                </w:tcPr>
                <w:p w14:paraId="0CDE50B6" w14:textId="1D7CBBC3" w:rsidR="00D45B0B" w:rsidRDefault="00D45B0B" w:rsidP="00CF1C08">
                  <w:pPr>
                    <w:jc w:val="center"/>
                    <w:rPr>
                      <w:rFonts w:eastAsiaTheme="minorEastAsia"/>
                    </w:rPr>
                  </w:pPr>
                  <w:r>
                    <w:rPr>
                      <w:rFonts w:eastAsiaTheme="minorEastAsia"/>
                    </w:rPr>
                    <w:t>E</w:t>
                  </w:r>
                </w:p>
              </w:tc>
              <w:tc>
                <w:tcPr>
                  <w:tcW w:w="1559" w:type="dxa"/>
                  <w:vAlign w:val="center"/>
                </w:tcPr>
                <w:p w14:paraId="47CB10A3" w14:textId="43F12796" w:rsidR="00D45B0B" w:rsidRDefault="00D45B0B" w:rsidP="00CF1C08">
                  <w:pPr>
                    <w:jc w:val="center"/>
                    <w:cnfStyle w:val="000000000000" w:firstRow="0" w:lastRow="0" w:firstColumn="0" w:lastColumn="0" w:oddVBand="0" w:evenVBand="0" w:oddHBand="0" w:evenHBand="0" w:firstRowFirstColumn="0" w:firstRowLastColumn="0" w:lastRowFirstColumn="0" w:lastRowLastColumn="0"/>
                    <w:rPr>
                      <w:rFonts w:eastAsiaTheme="minorEastAsia"/>
                    </w:rPr>
                  </w:pPr>
                  <w:r>
                    <w:rPr>
                      <w:rFonts w:eastAsiaTheme="minorEastAsia"/>
                    </w:rPr>
                    <w:t>659,26</w:t>
                  </w:r>
                </w:p>
              </w:tc>
            </w:tr>
            <w:tr w:rsidR="00D45B0B" w14:paraId="7409069B" w14:textId="77777777" w:rsidTr="008B1A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vAlign w:val="center"/>
                </w:tcPr>
                <w:p w14:paraId="1C02607B" w14:textId="553BF7B6" w:rsidR="00D45B0B" w:rsidRDefault="00D45B0B" w:rsidP="00CF1C08">
                  <w:pPr>
                    <w:jc w:val="center"/>
                    <w:rPr>
                      <w:rFonts w:eastAsiaTheme="minorEastAsia"/>
                    </w:rPr>
                  </w:pPr>
                  <w:r>
                    <w:rPr>
                      <w:rFonts w:eastAsiaTheme="minorEastAsia"/>
                    </w:rPr>
                    <w:t>F</w:t>
                  </w:r>
                </w:p>
              </w:tc>
              <w:tc>
                <w:tcPr>
                  <w:tcW w:w="1559" w:type="dxa"/>
                  <w:vAlign w:val="center"/>
                </w:tcPr>
                <w:p w14:paraId="223C07EE" w14:textId="01D505B9" w:rsidR="00D45B0B" w:rsidRDefault="00D45B0B" w:rsidP="00CF1C08">
                  <w:pPr>
                    <w:jc w:val="center"/>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rPr>
                    <w:t>698,46</w:t>
                  </w:r>
                </w:p>
              </w:tc>
            </w:tr>
          </w:tbl>
          <w:p w14:paraId="246E5740" w14:textId="77777777" w:rsidR="000C19FA" w:rsidRPr="00EA5415" w:rsidRDefault="000C19FA" w:rsidP="00622E22">
            <w:pPr>
              <w:rPr>
                <w:rFonts w:cstheme="minorHAnsi"/>
              </w:rPr>
            </w:pPr>
            <w:r w:rsidRPr="00EA5415">
              <w:rPr>
                <w:rFonts w:cstheme="minorHAnsi"/>
              </w:rPr>
              <w:t>Hvis eleverne allerede har lært om lys, så vi jeg minde dem om, at vi karakteriserer forskellige lysbølger med deres bølgelængde.</w:t>
            </w:r>
          </w:p>
          <w:p w14:paraId="4A8EBFA5" w14:textId="34B7A658" w:rsidR="00243EE8" w:rsidRDefault="000C19FA" w:rsidP="00622E22">
            <w:pPr>
              <w:rPr>
                <w:rFonts w:cstheme="minorHAnsi"/>
              </w:rPr>
            </w:pPr>
            <w:r w:rsidRPr="00EA5415">
              <w:rPr>
                <w:rFonts w:cstheme="minorHAnsi"/>
              </w:rPr>
              <w:t xml:space="preserve">Når vi taler om toner, så er det frekvensen, vi omtaler. </w:t>
            </w:r>
            <w:r w:rsidR="00243EE8">
              <w:rPr>
                <w:rFonts w:cstheme="minorHAnsi"/>
              </w:rPr>
              <w:t xml:space="preserve">Kammertonen, </w:t>
            </w:r>
            <w:r w:rsidR="00CE114D">
              <w:rPr>
                <w:rFonts w:cstheme="minorHAnsi"/>
              </w:rPr>
              <w:t>A</w:t>
            </w:r>
            <w:r w:rsidR="00243EE8">
              <w:rPr>
                <w:rFonts w:cstheme="minorHAnsi"/>
              </w:rPr>
              <w:t>, er på 440 Hz.</w:t>
            </w:r>
          </w:p>
          <w:p w14:paraId="7AE7FABF" w14:textId="77777777" w:rsidR="00243EE8" w:rsidRDefault="00243EE8" w:rsidP="00622E22">
            <w:pPr>
              <w:rPr>
                <w:rFonts w:cstheme="minorHAnsi"/>
              </w:rPr>
            </w:pPr>
          </w:p>
          <w:p w14:paraId="729111D7" w14:textId="77777777" w:rsidR="00243EE8" w:rsidRDefault="000C19FA" w:rsidP="00243EE8">
            <w:pPr>
              <w:rPr>
                <w:rFonts w:cstheme="minorHAnsi"/>
                <w:color w:val="1B1B1B"/>
                <w:shd w:val="clear" w:color="auto" w:fill="FFFFFF"/>
              </w:rPr>
            </w:pPr>
            <w:r w:rsidRPr="00EA5415">
              <w:rPr>
                <w:rFonts w:cstheme="minorHAnsi"/>
              </w:rPr>
              <w:t>Jeg vil vise dem tabel</w:t>
            </w:r>
            <w:r w:rsidR="00CF1C08">
              <w:rPr>
                <w:rFonts w:cstheme="minorHAnsi"/>
              </w:rPr>
              <w:t>len</w:t>
            </w:r>
            <w:r w:rsidRPr="00EA5415">
              <w:rPr>
                <w:rFonts w:cstheme="minorHAnsi"/>
              </w:rPr>
              <w:t xml:space="preserve"> over frekvenser og noder, </w:t>
            </w:r>
            <w:r w:rsidR="00243EE8">
              <w:rPr>
                <w:rFonts w:cstheme="minorHAnsi"/>
              </w:rPr>
              <w:t xml:space="preserve">der vises her til højre. </w:t>
            </w:r>
            <w:r w:rsidR="00243EE8" w:rsidRPr="00375BF4">
              <w:rPr>
                <w:rFonts w:cstheme="minorHAnsi"/>
                <w:color w:val="1B1B1B"/>
                <w:shd w:val="clear" w:color="auto" w:fill="FFFFFF"/>
              </w:rPr>
              <w:t>På et klaver er tonerne typisk stemt mellem 27 Hz og 4200 Hz</w:t>
            </w:r>
            <w:r w:rsidR="00243EE8">
              <w:rPr>
                <w:rFonts w:cstheme="minorHAnsi"/>
                <w:color w:val="1B1B1B"/>
                <w:shd w:val="clear" w:color="auto" w:fill="FFFFFF"/>
              </w:rPr>
              <w:t>.</w:t>
            </w:r>
          </w:p>
          <w:p w14:paraId="42666CE0" w14:textId="77777777" w:rsidR="00243EE8" w:rsidRPr="00375BF4" w:rsidRDefault="00243EE8" w:rsidP="00243EE8">
            <w:pPr>
              <w:rPr>
                <w:rFonts w:cstheme="minorHAnsi"/>
              </w:rPr>
            </w:pPr>
            <w:r>
              <w:rPr>
                <w:rFonts w:cstheme="minorHAnsi"/>
              </w:rPr>
              <w:t>(</w:t>
            </w:r>
            <w:hyperlink r:id="rId7" w:history="1">
              <w:r w:rsidRPr="00B077F9">
                <w:rPr>
                  <w:rStyle w:val="Hyperlink"/>
                  <w:rFonts w:cstheme="minorHAnsi"/>
                </w:rPr>
                <w:t>https://www.musikipedia.dk/frekvens</w:t>
              </w:r>
            </w:hyperlink>
            <w:r>
              <w:rPr>
                <w:rFonts w:cstheme="minorHAnsi"/>
              </w:rPr>
              <w:t xml:space="preserve">) </w:t>
            </w:r>
          </w:p>
          <w:p w14:paraId="76241A52" w14:textId="599C0023" w:rsidR="008B1ACE" w:rsidRDefault="00243EE8" w:rsidP="00622E22">
            <w:pPr>
              <w:rPr>
                <w:rFonts w:cstheme="minorHAnsi"/>
              </w:rPr>
            </w:pPr>
            <w:r>
              <w:rPr>
                <w:rFonts w:cstheme="minorHAnsi"/>
              </w:rPr>
              <w:t xml:space="preserve">På et kirkeorgel kan tonespændet være </w:t>
            </w:r>
            <w:r w:rsidR="00EE5052">
              <w:rPr>
                <w:rFonts w:cstheme="minorHAnsi"/>
              </w:rPr>
              <w:t xml:space="preserve">helt </w:t>
            </w:r>
            <w:r>
              <w:rPr>
                <w:rFonts w:cstheme="minorHAnsi"/>
              </w:rPr>
              <w:t xml:space="preserve">fra </w:t>
            </w:r>
            <w:r w:rsidR="00715CCC">
              <w:rPr>
                <w:rFonts w:cstheme="minorHAnsi"/>
              </w:rPr>
              <w:t>8</w:t>
            </w:r>
            <w:r>
              <w:rPr>
                <w:rFonts w:cstheme="minorHAnsi"/>
              </w:rPr>
              <w:t xml:space="preserve"> Hz til </w:t>
            </w:r>
            <w:r w:rsidR="008B1ACE">
              <w:rPr>
                <w:rFonts w:cstheme="minorHAnsi"/>
              </w:rPr>
              <w:t>12000 Hz.</w:t>
            </w:r>
            <w:r w:rsidR="00EE5052">
              <w:rPr>
                <w:rFonts w:cstheme="minorHAnsi"/>
              </w:rPr>
              <w:t xml:space="preserve"> </w:t>
            </w:r>
            <w:r w:rsidR="008B1ACE">
              <w:rPr>
                <w:rFonts w:cstheme="minorHAnsi"/>
              </w:rPr>
              <w:t>Det menneskelige øre kan høre fra 20 Hz til 20000 Hz.</w:t>
            </w:r>
          </w:p>
          <w:p w14:paraId="7AB619DE" w14:textId="77777777" w:rsidR="00243EE8" w:rsidRDefault="00243EE8" w:rsidP="00622E22">
            <w:pPr>
              <w:rPr>
                <w:rFonts w:cstheme="minorHAnsi"/>
              </w:rPr>
            </w:pPr>
          </w:p>
          <w:p w14:paraId="3808487C" w14:textId="77777777" w:rsidR="008B1ACE" w:rsidRDefault="008B1ACE" w:rsidP="00622E22">
            <w:pPr>
              <w:rPr>
                <w:rFonts w:cstheme="minorHAnsi"/>
              </w:rPr>
            </w:pPr>
          </w:p>
          <w:p w14:paraId="42F94B4F" w14:textId="6BD57CB2" w:rsidR="00CF1C08" w:rsidRPr="00EA5415" w:rsidRDefault="002F1039" w:rsidP="00622E22">
            <w:pPr>
              <w:rPr>
                <w:rFonts w:cstheme="minorHAnsi"/>
              </w:rPr>
            </w:pPr>
            <w:r>
              <w:rPr>
                <w:rFonts w:cstheme="minorHAnsi"/>
              </w:rPr>
              <w:t>E</w:t>
            </w:r>
            <w:r w:rsidR="00243EE8">
              <w:rPr>
                <w:rFonts w:cstheme="minorHAnsi"/>
              </w:rPr>
              <w:t xml:space="preserve">leverne </w:t>
            </w:r>
            <w:r>
              <w:rPr>
                <w:rFonts w:cstheme="minorHAnsi"/>
              </w:rPr>
              <w:t xml:space="preserve">kan </w:t>
            </w:r>
            <w:r w:rsidR="000C19FA" w:rsidRPr="00EA5415">
              <w:rPr>
                <w:rFonts w:cstheme="minorHAnsi"/>
              </w:rPr>
              <w:t xml:space="preserve">undersøge lydene i GeoGebra og indse, at en fordobling i frekvens svarer til samme tone, bare en oktav højere. </w:t>
            </w:r>
            <w:r>
              <w:rPr>
                <w:rFonts w:cstheme="minorHAnsi"/>
              </w:rPr>
              <w:t>Det kan også vises i et demonstrationsforsøg med</w:t>
            </w:r>
            <w:r w:rsidR="007B235F" w:rsidRPr="00375BF4">
              <w:rPr>
                <w:rFonts w:cstheme="minorHAnsi"/>
              </w:rPr>
              <w:t xml:space="preserve"> frekvensgeneratoren.</w:t>
            </w:r>
          </w:p>
          <w:p w14:paraId="57CCF9A0" w14:textId="77777777" w:rsidR="007B235F" w:rsidRDefault="007B235F" w:rsidP="00622E22">
            <w:pPr>
              <w:rPr>
                <w:rFonts w:cstheme="minorHAnsi"/>
              </w:rPr>
            </w:pPr>
          </w:p>
          <w:p w14:paraId="28695537" w14:textId="692D717A" w:rsidR="00103B89" w:rsidRPr="00EA5415" w:rsidRDefault="00103B89" w:rsidP="00622E22">
            <w:pPr>
              <w:rPr>
                <w:rFonts w:cstheme="minorHAnsi"/>
              </w:rPr>
            </w:pPr>
          </w:p>
        </w:tc>
      </w:tr>
      <w:tr w:rsidR="00416743" w:rsidRPr="00EA5415" w14:paraId="64F45212" w14:textId="77777777" w:rsidTr="00417F62">
        <w:tc>
          <w:tcPr>
            <w:tcW w:w="2122" w:type="dxa"/>
          </w:tcPr>
          <w:p w14:paraId="6ED6A8CE" w14:textId="54116083" w:rsidR="00622E22" w:rsidRPr="00EA5415" w:rsidRDefault="00622E22" w:rsidP="00470E20">
            <w:pPr>
              <w:rPr>
                <w:rFonts w:cstheme="minorHAnsi"/>
                <w:b/>
                <w:bCs/>
              </w:rPr>
            </w:pPr>
            <w:r w:rsidRPr="00EA5415">
              <w:rPr>
                <w:rFonts w:cstheme="minorHAnsi"/>
                <w:b/>
                <w:bCs/>
              </w:rPr>
              <w:lastRenderedPageBreak/>
              <w:t>Stående bølger på e</w:t>
            </w:r>
            <w:r w:rsidR="007B235F" w:rsidRPr="00EA5415">
              <w:rPr>
                <w:rFonts w:cstheme="minorHAnsi"/>
                <w:b/>
                <w:bCs/>
              </w:rPr>
              <w:t>t sjippetov</w:t>
            </w:r>
            <w:r w:rsidR="00750A15">
              <w:rPr>
                <w:rFonts w:cstheme="minorHAnsi"/>
                <w:b/>
                <w:bCs/>
              </w:rPr>
              <w:t>/tynd lang fjeder</w:t>
            </w:r>
          </w:p>
        </w:tc>
        <w:tc>
          <w:tcPr>
            <w:tcW w:w="7506" w:type="dxa"/>
          </w:tcPr>
          <w:p w14:paraId="7E53BE4B" w14:textId="67D3B490" w:rsidR="000C19FA" w:rsidRPr="00EA5415" w:rsidRDefault="002C352E" w:rsidP="00622E22">
            <w:pPr>
              <w:rPr>
                <w:rFonts w:cstheme="minorHAnsi"/>
              </w:rPr>
            </w:pPr>
            <w:r w:rsidRPr="002C352E">
              <w:rPr>
                <w:rFonts w:cstheme="minorHAnsi"/>
                <w:b/>
                <w:bCs/>
              </w:rPr>
              <w:t xml:space="preserve">Demonstrationsforsøg: </w:t>
            </w:r>
            <w:r w:rsidR="000C19FA" w:rsidRPr="00EA5415">
              <w:rPr>
                <w:rFonts w:cstheme="minorHAnsi"/>
              </w:rPr>
              <w:t>Grundsvingningen illustreres med et sjippetov</w:t>
            </w:r>
            <w:r w:rsidR="00103B89">
              <w:rPr>
                <w:rFonts w:cstheme="minorHAnsi"/>
              </w:rPr>
              <w:t xml:space="preserve"> </w:t>
            </w:r>
            <w:r w:rsidR="00750A15">
              <w:rPr>
                <w:rFonts w:cstheme="minorHAnsi"/>
              </w:rPr>
              <w:t xml:space="preserve">(det virker godt med en tynd lang fjeder) </w:t>
            </w:r>
            <w:r w:rsidR="00103B89">
              <w:rPr>
                <w:rFonts w:cstheme="minorHAnsi"/>
              </w:rPr>
              <w:t>ved tavlen først</w:t>
            </w:r>
            <w:r w:rsidR="000C19FA" w:rsidRPr="00EA5415">
              <w:rPr>
                <w:rFonts w:cstheme="minorHAnsi"/>
              </w:rPr>
              <w:t xml:space="preserve">, og vi får defineret, hvad vi forstår ved en </w:t>
            </w:r>
            <w:r w:rsidR="000C19FA" w:rsidRPr="00EA5415">
              <w:rPr>
                <w:rFonts w:cstheme="minorHAnsi"/>
                <w:i/>
                <w:iCs/>
              </w:rPr>
              <w:t>stående bølge</w:t>
            </w:r>
            <w:r w:rsidR="000C19FA" w:rsidRPr="00EA5415">
              <w:rPr>
                <w:rFonts w:cstheme="minorHAnsi"/>
              </w:rPr>
              <w:t xml:space="preserve"> og får defineret, hvad vi forstår ved </w:t>
            </w:r>
            <w:r w:rsidR="000C19FA" w:rsidRPr="00EA5415">
              <w:rPr>
                <w:rFonts w:cstheme="minorHAnsi"/>
                <w:i/>
                <w:iCs/>
              </w:rPr>
              <w:t>knude</w:t>
            </w:r>
            <w:r w:rsidR="000C19FA" w:rsidRPr="00EA5415">
              <w:rPr>
                <w:rFonts w:cstheme="minorHAnsi"/>
              </w:rPr>
              <w:t xml:space="preserve"> </w:t>
            </w:r>
            <w:r w:rsidR="007B235F" w:rsidRPr="00EA5415">
              <w:rPr>
                <w:rFonts w:cstheme="minorHAnsi"/>
              </w:rPr>
              <w:t xml:space="preserve">(K) </w:t>
            </w:r>
            <w:r w:rsidR="000C19FA" w:rsidRPr="00EA5415">
              <w:rPr>
                <w:rFonts w:cstheme="minorHAnsi"/>
              </w:rPr>
              <w:t xml:space="preserve">og </w:t>
            </w:r>
            <w:r w:rsidR="000C19FA" w:rsidRPr="00EA5415">
              <w:rPr>
                <w:rFonts w:cstheme="minorHAnsi"/>
                <w:i/>
                <w:iCs/>
              </w:rPr>
              <w:t>bug</w:t>
            </w:r>
            <w:r w:rsidR="007B235F" w:rsidRPr="00EA5415">
              <w:rPr>
                <w:rFonts w:cstheme="minorHAnsi"/>
                <w:i/>
                <w:iCs/>
              </w:rPr>
              <w:t xml:space="preserve"> </w:t>
            </w:r>
            <w:r w:rsidR="007B235F" w:rsidRPr="00EA5415">
              <w:rPr>
                <w:rFonts w:cstheme="minorHAnsi"/>
              </w:rPr>
              <w:t>(B) af svingningen</w:t>
            </w:r>
            <w:r w:rsidR="000C19FA" w:rsidRPr="00EA5415">
              <w:rPr>
                <w:rFonts w:cstheme="minorHAnsi"/>
                <w:i/>
                <w:iCs/>
              </w:rPr>
              <w:t>.</w:t>
            </w:r>
          </w:p>
          <w:p w14:paraId="4FEF50BC" w14:textId="369F69B7" w:rsidR="000C19FA" w:rsidRPr="00EA5415" w:rsidRDefault="00715CCC" w:rsidP="00622E22">
            <w:pPr>
              <w:rPr>
                <w:rFonts w:cstheme="minorHAnsi"/>
              </w:rPr>
            </w:pPr>
            <w:r>
              <w:rPr>
                <w:rFonts w:cstheme="minorHAnsi"/>
              </w:rPr>
              <w:t xml:space="preserve"> </w:t>
            </w:r>
          </w:p>
          <w:p w14:paraId="150B1C8A" w14:textId="63E5DB7B" w:rsidR="000C19FA" w:rsidRPr="00EA5415" w:rsidRDefault="007B235F" w:rsidP="00EE5052">
            <w:pPr>
              <w:jc w:val="center"/>
              <w:rPr>
                <w:rFonts w:cstheme="minorHAnsi"/>
              </w:rPr>
            </w:pPr>
            <w:r w:rsidRPr="00EA5415">
              <w:rPr>
                <w:rFonts w:cstheme="minorHAnsi"/>
                <w:noProof/>
              </w:rPr>
              <w:drawing>
                <wp:inline distT="0" distB="0" distL="0" distR="0" wp14:anchorId="0421EF21" wp14:editId="0430BAC2">
                  <wp:extent cx="2212501" cy="1003300"/>
                  <wp:effectExtent l="0" t="0" r="0" b="6350"/>
                  <wp:docPr id="203468762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4687621" name=""/>
                          <pic:cNvPicPr/>
                        </pic:nvPicPr>
                        <pic:blipFill>
                          <a:blip r:embed="rId8"/>
                          <a:stretch>
                            <a:fillRect/>
                          </a:stretch>
                        </pic:blipFill>
                        <pic:spPr>
                          <a:xfrm>
                            <a:off x="0" y="0"/>
                            <a:ext cx="2231636" cy="1011977"/>
                          </a:xfrm>
                          <a:prstGeom prst="rect">
                            <a:avLst/>
                          </a:prstGeom>
                        </pic:spPr>
                      </pic:pic>
                    </a:graphicData>
                  </a:graphic>
                </wp:inline>
              </w:drawing>
            </w:r>
          </w:p>
          <w:p w14:paraId="0696DC4A" w14:textId="77777777" w:rsidR="000C19FA" w:rsidRPr="00EA5415" w:rsidRDefault="000C19FA" w:rsidP="00622E22">
            <w:pPr>
              <w:rPr>
                <w:rFonts w:cstheme="minorHAnsi"/>
              </w:rPr>
            </w:pPr>
          </w:p>
          <w:p w14:paraId="31F28175" w14:textId="137CBE8E" w:rsidR="000C19FA" w:rsidRPr="00EA5415" w:rsidRDefault="007B235F" w:rsidP="00622E22">
            <w:pPr>
              <w:rPr>
                <w:rFonts w:cstheme="minorHAnsi"/>
              </w:rPr>
            </w:pPr>
            <w:r w:rsidRPr="00EA5415">
              <w:rPr>
                <w:rFonts w:cstheme="minorHAnsi"/>
              </w:rPr>
              <w:t>Herefter skal vi bestemme bølgelængden af grundsvingningen</w:t>
            </w:r>
          </w:p>
          <w:p w14:paraId="290E926B" w14:textId="77777777" w:rsidR="007B235F" w:rsidRPr="00EA5415" w:rsidRDefault="007B235F" w:rsidP="00622E22">
            <w:pPr>
              <w:rPr>
                <w:rFonts w:cstheme="minorHAnsi"/>
              </w:rPr>
            </w:pPr>
          </w:p>
          <w:p w14:paraId="2639C429" w14:textId="569A3FBD" w:rsidR="007B235F" w:rsidRPr="00EA5415" w:rsidRDefault="007B235F" w:rsidP="00EE5052">
            <w:pPr>
              <w:jc w:val="center"/>
              <w:rPr>
                <w:rFonts w:cstheme="minorHAnsi"/>
              </w:rPr>
            </w:pPr>
            <w:r w:rsidRPr="00EA5415">
              <w:rPr>
                <w:rFonts w:cstheme="minorHAnsi"/>
                <w:noProof/>
              </w:rPr>
              <w:drawing>
                <wp:inline distT="0" distB="0" distL="0" distR="0" wp14:anchorId="768C1B2F" wp14:editId="34E32A80">
                  <wp:extent cx="3200400" cy="1200067"/>
                  <wp:effectExtent l="0" t="0" r="0" b="635"/>
                  <wp:docPr id="1429061543"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9061543" name=""/>
                          <pic:cNvPicPr/>
                        </pic:nvPicPr>
                        <pic:blipFill>
                          <a:blip r:embed="rId9"/>
                          <a:stretch>
                            <a:fillRect/>
                          </a:stretch>
                        </pic:blipFill>
                        <pic:spPr>
                          <a:xfrm>
                            <a:off x="0" y="0"/>
                            <a:ext cx="3228786" cy="1210711"/>
                          </a:xfrm>
                          <a:prstGeom prst="rect">
                            <a:avLst/>
                          </a:prstGeom>
                        </pic:spPr>
                      </pic:pic>
                    </a:graphicData>
                  </a:graphic>
                </wp:inline>
              </w:drawing>
            </w:r>
          </w:p>
          <w:p w14:paraId="12ED5911" w14:textId="77777777" w:rsidR="007B235F" w:rsidRPr="00EA5415" w:rsidRDefault="007B235F" w:rsidP="00622E22">
            <w:pPr>
              <w:rPr>
                <w:rFonts w:cstheme="minorHAnsi"/>
              </w:rPr>
            </w:pPr>
          </w:p>
          <w:p w14:paraId="303BBAB5" w14:textId="77777777" w:rsidR="00362738" w:rsidRDefault="00362738" w:rsidP="00622E22">
            <w:pPr>
              <w:rPr>
                <w:rFonts w:cstheme="minorHAnsi"/>
              </w:rPr>
            </w:pPr>
          </w:p>
          <w:p w14:paraId="2CA79ACD" w14:textId="3181A3DB" w:rsidR="007B235F" w:rsidRPr="00362738" w:rsidRDefault="007D4735" w:rsidP="00622E22">
            <w:pPr>
              <w:rPr>
                <w:rFonts w:cstheme="minorHAnsi"/>
              </w:rPr>
            </w:pPr>
            <w:r w:rsidRPr="00EA5415">
              <w:rPr>
                <w:rFonts w:cstheme="minorHAnsi"/>
              </w:rPr>
              <w:t xml:space="preserve">Eleverne </w:t>
            </w:r>
            <w:r w:rsidR="007B235F" w:rsidRPr="00EA5415">
              <w:rPr>
                <w:rFonts w:cstheme="minorHAnsi"/>
              </w:rPr>
              <w:t>skal nu have udleveret et sjippetov</w:t>
            </w:r>
            <w:r w:rsidR="00750A15">
              <w:rPr>
                <w:rFonts w:cstheme="minorHAnsi"/>
              </w:rPr>
              <w:t xml:space="preserve"> (tyndlang fjeder)</w:t>
            </w:r>
            <w:r w:rsidR="007B235F" w:rsidRPr="00EA5415">
              <w:rPr>
                <w:rFonts w:cstheme="minorHAnsi"/>
              </w:rPr>
              <w:t xml:space="preserve"> i grupper af 3, og skal prøve at genere stående bølger med kortere bølgelængder. </w:t>
            </w:r>
            <w:r w:rsidR="00362738">
              <w:rPr>
                <w:rFonts w:cstheme="minorHAnsi"/>
              </w:rPr>
              <w:t xml:space="preserve">De skal bruge </w:t>
            </w:r>
            <w:r w:rsidR="007B235F" w:rsidRPr="00EA5415">
              <w:rPr>
                <w:rFonts w:cstheme="minorHAnsi"/>
                <w:b/>
                <w:bCs/>
              </w:rPr>
              <w:t>arbejdsark 1</w:t>
            </w:r>
            <w:r w:rsidR="00CF1C08">
              <w:rPr>
                <w:rFonts w:cstheme="minorHAnsi"/>
                <w:b/>
                <w:bCs/>
              </w:rPr>
              <w:t xml:space="preserve">. </w:t>
            </w:r>
            <w:r w:rsidR="00CF1C08" w:rsidRPr="00CF1C08">
              <w:rPr>
                <w:rFonts w:cstheme="minorHAnsi"/>
              </w:rPr>
              <w:t>Her bliver begreberne grundtone, overtone, partialtoner indført.</w:t>
            </w:r>
            <w:r w:rsidR="00942E35">
              <w:rPr>
                <w:rFonts w:cstheme="minorHAnsi"/>
              </w:rPr>
              <w:t xml:space="preserve"> Sammenhængen mellem længden af snoren, og bølgelængden af partialtonen bliver også indført.</w:t>
            </w:r>
          </w:p>
          <w:p w14:paraId="43DF1549" w14:textId="77777777" w:rsidR="007B235F" w:rsidRPr="00EA5415" w:rsidRDefault="007B235F" w:rsidP="00622E22">
            <w:pPr>
              <w:rPr>
                <w:rFonts w:cstheme="minorHAnsi"/>
              </w:rPr>
            </w:pPr>
          </w:p>
          <w:p w14:paraId="13D74F2A" w14:textId="37930A09" w:rsidR="00517EB9" w:rsidRPr="002C352E" w:rsidRDefault="00455E5D" w:rsidP="00455E5D">
            <w:pPr>
              <w:rPr>
                <w:rFonts w:cstheme="minorHAnsi"/>
                <w:b/>
                <w:bCs/>
              </w:rPr>
            </w:pPr>
            <w:r w:rsidRPr="00EA5415">
              <w:rPr>
                <w:rFonts w:cstheme="minorHAnsi"/>
                <w:b/>
                <w:bCs/>
              </w:rPr>
              <w:t xml:space="preserve">Opsamling ved tavlen: </w:t>
            </w:r>
            <w:r w:rsidR="00750A15">
              <w:rPr>
                <w:noProof/>
              </w:rPr>
              <w:drawing>
                <wp:anchor distT="0" distB="0" distL="114300" distR="114300" simplePos="0" relativeHeight="251669504" behindDoc="1" locked="0" layoutInCell="1" allowOverlap="1" wp14:anchorId="2C3EC534" wp14:editId="608D9D0C">
                  <wp:simplePos x="0" y="0"/>
                  <wp:positionH relativeFrom="column">
                    <wp:posOffset>161490</wp:posOffset>
                  </wp:positionH>
                  <wp:positionV relativeFrom="paragraph">
                    <wp:posOffset>679939</wp:posOffset>
                  </wp:positionV>
                  <wp:extent cx="4324350" cy="2250116"/>
                  <wp:effectExtent l="0" t="0" r="0" b="0"/>
                  <wp:wrapTight wrapText="bothSides">
                    <wp:wrapPolygon edited="0">
                      <wp:start x="0" y="0"/>
                      <wp:lineTo x="0" y="21399"/>
                      <wp:lineTo x="21505" y="21399"/>
                      <wp:lineTo x="21505" y="0"/>
                      <wp:lineTo x="0" y="0"/>
                    </wp:wrapPolygon>
                  </wp:wrapTight>
                  <wp:docPr id="98343621" name="Billede 1" descr="Et billede, der indeholder tekst, skærmbillede, linje/række, diagram&#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43621" name="Billede 1" descr="Et billede, der indeholder tekst, skærmbillede, linje/række, diagram&#10;&#10;Automatisk genereret beskrivelse"/>
                          <pic:cNvPicPr/>
                        </pic:nvPicPr>
                        <pic:blipFill>
                          <a:blip r:embed="rId10">
                            <a:extLst>
                              <a:ext uri="{28A0092B-C50C-407E-A947-70E740481C1C}">
                                <a14:useLocalDpi xmlns:a14="http://schemas.microsoft.com/office/drawing/2010/main" val="0"/>
                              </a:ext>
                            </a:extLst>
                          </a:blip>
                          <a:stretch>
                            <a:fillRect/>
                          </a:stretch>
                        </pic:blipFill>
                        <pic:spPr>
                          <a:xfrm>
                            <a:off x="0" y="0"/>
                            <a:ext cx="4324350" cy="2250116"/>
                          </a:xfrm>
                          <a:prstGeom prst="rect">
                            <a:avLst/>
                          </a:prstGeom>
                        </pic:spPr>
                      </pic:pic>
                    </a:graphicData>
                  </a:graphic>
                </wp:anchor>
              </w:drawing>
            </w:r>
            <w:r w:rsidR="002C352E">
              <w:rPr>
                <w:rFonts w:cstheme="minorHAnsi"/>
              </w:rPr>
              <w:t>O</w:t>
            </w:r>
            <w:r>
              <w:rPr>
                <w:rFonts w:cstheme="minorHAnsi"/>
              </w:rPr>
              <w:t>psummer</w:t>
            </w:r>
            <w:r w:rsidR="002C352E">
              <w:rPr>
                <w:rFonts w:cstheme="minorHAnsi"/>
              </w:rPr>
              <w:t>ing af</w:t>
            </w:r>
            <w:r>
              <w:rPr>
                <w:rFonts w:cstheme="minorHAnsi"/>
              </w:rPr>
              <w:t xml:space="preserve"> begreberne fra arbejdsarket</w:t>
            </w:r>
            <w:r w:rsidR="00517EB9">
              <w:rPr>
                <w:rFonts w:cstheme="minorHAnsi"/>
              </w:rPr>
              <w:t xml:space="preserve"> ved at tegne de første tre partialtoner og opskrive sammenhængen mellem bølgelængde og snorlængden</w:t>
            </w:r>
            <w:r w:rsidR="00940637">
              <w:rPr>
                <w:rFonts w:cstheme="minorHAnsi"/>
              </w:rPr>
              <w:t>, L</w:t>
            </w:r>
            <w:r w:rsidR="00517EB9">
              <w:rPr>
                <w:rFonts w:cstheme="minorHAnsi"/>
              </w:rPr>
              <w:t>.</w:t>
            </w:r>
          </w:p>
          <w:p w14:paraId="1F9B3C76" w14:textId="6ABD1CBA" w:rsidR="00750A15" w:rsidRDefault="00750A15" w:rsidP="00455E5D">
            <w:pPr>
              <w:rPr>
                <w:rFonts w:cstheme="minorHAnsi"/>
              </w:rPr>
            </w:pPr>
          </w:p>
          <w:p w14:paraId="085CA360" w14:textId="4959C494" w:rsidR="00455E5D" w:rsidRPr="00EA5415" w:rsidRDefault="00517EB9" w:rsidP="00455E5D">
            <w:pPr>
              <w:rPr>
                <w:rFonts w:cstheme="minorHAnsi"/>
              </w:rPr>
            </w:pPr>
            <w:r>
              <w:rPr>
                <w:rFonts w:cstheme="minorHAnsi"/>
              </w:rPr>
              <w:t xml:space="preserve"> </w:t>
            </w:r>
          </w:p>
        </w:tc>
      </w:tr>
      <w:tr w:rsidR="00455E5D" w:rsidRPr="00EA5415" w14:paraId="2653C51A" w14:textId="77777777" w:rsidTr="00417F62">
        <w:tc>
          <w:tcPr>
            <w:tcW w:w="2122" w:type="dxa"/>
          </w:tcPr>
          <w:p w14:paraId="19A43220" w14:textId="45949BF9" w:rsidR="00455E5D" w:rsidRDefault="00455E5D" w:rsidP="00470E20">
            <w:pPr>
              <w:rPr>
                <w:rFonts w:cstheme="minorHAnsi"/>
                <w:b/>
                <w:bCs/>
              </w:rPr>
            </w:pPr>
            <w:r>
              <w:rPr>
                <w:rFonts w:cstheme="minorHAnsi"/>
                <w:b/>
                <w:bCs/>
              </w:rPr>
              <w:lastRenderedPageBreak/>
              <w:t>Fra svingninger på sjippetov til guitar</w:t>
            </w:r>
            <w:r w:rsidR="00517EB9">
              <w:rPr>
                <w:rFonts w:cstheme="minorHAnsi"/>
                <w:b/>
                <w:bCs/>
              </w:rPr>
              <w:t>strenge</w:t>
            </w:r>
          </w:p>
          <w:p w14:paraId="3562765B" w14:textId="77777777" w:rsidR="00455E5D" w:rsidRDefault="00455E5D" w:rsidP="00470E20">
            <w:pPr>
              <w:rPr>
                <w:rFonts w:cstheme="minorHAnsi"/>
                <w:b/>
                <w:bCs/>
              </w:rPr>
            </w:pPr>
          </w:p>
          <w:p w14:paraId="5CE93A6A" w14:textId="50B5303A" w:rsidR="00455E5D" w:rsidRPr="00EA5415" w:rsidRDefault="00455E5D" w:rsidP="00470E20">
            <w:pPr>
              <w:rPr>
                <w:rFonts w:cstheme="minorHAnsi"/>
                <w:b/>
                <w:bCs/>
              </w:rPr>
            </w:pPr>
          </w:p>
        </w:tc>
        <w:tc>
          <w:tcPr>
            <w:tcW w:w="7506" w:type="dxa"/>
          </w:tcPr>
          <w:p w14:paraId="1B0133A8" w14:textId="37CF6EAE" w:rsidR="00455E5D" w:rsidRDefault="00455E5D" w:rsidP="00455E5D">
            <w:pPr>
              <w:rPr>
                <w:rFonts w:cstheme="minorHAnsi"/>
              </w:rPr>
            </w:pPr>
            <w:bookmarkStart w:id="0" w:name="_Hlk157419402"/>
            <w:r>
              <w:rPr>
                <w:rFonts w:cstheme="minorHAnsi"/>
              </w:rPr>
              <w:t>Ideen er nu, at e</w:t>
            </w:r>
            <w:r w:rsidRPr="00EA5415">
              <w:rPr>
                <w:rFonts w:cstheme="minorHAnsi"/>
              </w:rPr>
              <w:t>leverne skal</w:t>
            </w:r>
            <w:r>
              <w:rPr>
                <w:rFonts w:cstheme="minorHAnsi"/>
              </w:rPr>
              <w:t xml:space="preserve"> </w:t>
            </w:r>
            <w:r w:rsidRPr="00EA5415">
              <w:rPr>
                <w:rFonts w:cstheme="minorHAnsi"/>
              </w:rPr>
              <w:t>koble deres viden fra sjippetovet til guitarstreng</w:t>
            </w:r>
            <w:r w:rsidR="00517EB9">
              <w:rPr>
                <w:rFonts w:cstheme="minorHAnsi"/>
              </w:rPr>
              <w:t>en</w:t>
            </w:r>
            <w:r w:rsidRPr="00EA5415">
              <w:rPr>
                <w:rFonts w:cstheme="minorHAnsi"/>
              </w:rPr>
              <w:t>.</w:t>
            </w:r>
            <w:r w:rsidR="00F2438C">
              <w:rPr>
                <w:rFonts w:cstheme="minorHAnsi"/>
              </w:rPr>
              <w:t xml:space="preserve"> </w:t>
            </w:r>
          </w:p>
          <w:p w14:paraId="2A0D5058" w14:textId="6BCFCBCB" w:rsidR="008C28A8" w:rsidRDefault="008C28A8" w:rsidP="00455E5D">
            <w:pPr>
              <w:rPr>
                <w:rFonts w:cstheme="minorHAnsi"/>
              </w:rPr>
            </w:pPr>
            <w:r>
              <w:rPr>
                <w:noProof/>
              </w:rPr>
              <w:drawing>
                <wp:anchor distT="0" distB="0" distL="114300" distR="114300" simplePos="0" relativeHeight="251663360" behindDoc="0" locked="0" layoutInCell="1" allowOverlap="1" wp14:anchorId="272B646C" wp14:editId="0D4A7F6D">
                  <wp:simplePos x="0" y="0"/>
                  <wp:positionH relativeFrom="column">
                    <wp:posOffset>906943</wp:posOffset>
                  </wp:positionH>
                  <wp:positionV relativeFrom="paragraph">
                    <wp:posOffset>90678</wp:posOffset>
                  </wp:positionV>
                  <wp:extent cx="2539365" cy="979170"/>
                  <wp:effectExtent l="0" t="0" r="0" b="0"/>
                  <wp:wrapSquare wrapText="bothSides"/>
                  <wp:docPr id="1065767783" name="Billede 1065767783" descr="Et billede, der indeholder musik, musikinstrument, guitar, strygeinstrument&#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040231" name="Billede 1" descr="Et billede, der indeholder musik, musikinstrument, guitar, strygeinstrument&#10;&#10;Automatisk genereret beskrivels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39365" cy="979170"/>
                          </a:xfrm>
                          <a:prstGeom prst="rect">
                            <a:avLst/>
                          </a:prstGeom>
                        </pic:spPr>
                      </pic:pic>
                    </a:graphicData>
                  </a:graphic>
                  <wp14:sizeRelH relativeFrom="margin">
                    <wp14:pctWidth>0</wp14:pctWidth>
                  </wp14:sizeRelH>
                  <wp14:sizeRelV relativeFrom="margin">
                    <wp14:pctHeight>0</wp14:pctHeight>
                  </wp14:sizeRelV>
                </wp:anchor>
              </w:drawing>
            </w:r>
          </w:p>
          <w:p w14:paraId="5894F637" w14:textId="0C6A79D0" w:rsidR="008C28A8" w:rsidRDefault="008C28A8" w:rsidP="00455E5D">
            <w:pPr>
              <w:rPr>
                <w:rFonts w:cstheme="minorHAnsi"/>
              </w:rPr>
            </w:pPr>
          </w:p>
          <w:p w14:paraId="0AC61A78" w14:textId="77777777" w:rsidR="00F2438C" w:rsidRDefault="00F2438C" w:rsidP="00455E5D">
            <w:pPr>
              <w:rPr>
                <w:rFonts w:cstheme="minorHAnsi"/>
              </w:rPr>
            </w:pPr>
          </w:p>
          <w:p w14:paraId="31921F0B" w14:textId="77777777" w:rsidR="008C28A8" w:rsidRDefault="008C28A8" w:rsidP="00F2438C">
            <w:pPr>
              <w:rPr>
                <w:rFonts w:eastAsiaTheme="minorEastAsia" w:cstheme="minorHAnsi"/>
                <w:b/>
                <w:bCs/>
              </w:rPr>
            </w:pPr>
          </w:p>
          <w:p w14:paraId="01BD9661" w14:textId="77777777" w:rsidR="008C28A8" w:rsidRDefault="008C28A8" w:rsidP="00F2438C">
            <w:pPr>
              <w:rPr>
                <w:rFonts w:eastAsiaTheme="minorEastAsia" w:cstheme="minorHAnsi"/>
                <w:b/>
                <w:bCs/>
              </w:rPr>
            </w:pPr>
          </w:p>
          <w:p w14:paraId="3CF2C2A6" w14:textId="77777777" w:rsidR="008C28A8" w:rsidRDefault="008C28A8" w:rsidP="00F2438C">
            <w:pPr>
              <w:rPr>
                <w:rFonts w:eastAsiaTheme="minorEastAsia" w:cstheme="minorHAnsi"/>
                <w:b/>
                <w:bCs/>
              </w:rPr>
            </w:pPr>
          </w:p>
          <w:p w14:paraId="19787FB1" w14:textId="77777777" w:rsidR="008C28A8" w:rsidRDefault="008C28A8" w:rsidP="00F2438C">
            <w:pPr>
              <w:rPr>
                <w:rFonts w:eastAsiaTheme="minorEastAsia" w:cstheme="minorHAnsi"/>
                <w:b/>
                <w:bCs/>
              </w:rPr>
            </w:pPr>
          </w:p>
          <w:p w14:paraId="41B39B7D" w14:textId="0556CA24" w:rsidR="00F2438C" w:rsidRDefault="00F2438C" w:rsidP="00F2438C">
            <w:pPr>
              <w:rPr>
                <w:rFonts w:eastAsiaTheme="minorEastAsia" w:cstheme="minorHAnsi"/>
              </w:rPr>
            </w:pPr>
            <w:r w:rsidRPr="00566FB9">
              <w:rPr>
                <w:rFonts w:eastAsiaTheme="minorEastAsia" w:cstheme="minorHAnsi"/>
                <w:b/>
                <w:bCs/>
              </w:rPr>
              <w:t>Demonstrationsforsøg</w:t>
            </w:r>
            <w:r>
              <w:rPr>
                <w:rFonts w:eastAsiaTheme="minorEastAsia" w:cstheme="minorHAnsi"/>
              </w:rPr>
              <w:t xml:space="preserve">: </w:t>
            </w:r>
            <w:r>
              <w:rPr>
                <w:rFonts w:cstheme="minorHAnsi"/>
              </w:rPr>
              <w:t xml:space="preserve">Når guitarstrengen sættes i svingninger, vil luften omkring strengen sættes i svingninger, som vi kan høre. Alle partialtonerne vil svinge samtidig på den samme streng, og den lydbølge, vi hører, er sammensat af alle partialtonerne. </w:t>
            </w:r>
            <w:r>
              <w:rPr>
                <w:rFonts w:eastAsiaTheme="minorEastAsia" w:cstheme="minorHAnsi"/>
              </w:rPr>
              <w:t>Vi slår en guitarstreng an og optager lyden med mikrofonen sat til LoggerPro. Da vi hører alle partialtoner samtidigt, så derfor skal vi bruge en metode til at opsplitte lyden i et frekvensspektrum, ligesom vi gjorde med et optisk gitter, da vi så på lys og opsplittede lyset i forskellige bølgelængder. Vi kan opsplitte lyden vha. FFT i LoggerPro.</w:t>
            </w:r>
          </w:p>
          <w:p w14:paraId="272D9E3B" w14:textId="77777777" w:rsidR="00F2438C" w:rsidRPr="00750A15" w:rsidRDefault="00F2438C" w:rsidP="00F2438C">
            <w:pPr>
              <w:rPr>
                <w:rFonts w:cstheme="minorHAnsi"/>
                <w:sz w:val="8"/>
                <w:szCs w:val="8"/>
              </w:rPr>
            </w:pPr>
          </w:p>
          <w:p w14:paraId="30836959" w14:textId="2D9D0F16" w:rsidR="00F2438C" w:rsidRDefault="00F2438C" w:rsidP="00455E5D">
            <w:pPr>
              <w:rPr>
                <w:rFonts w:cstheme="minorHAnsi"/>
              </w:rPr>
            </w:pPr>
            <w:r>
              <w:rPr>
                <w:noProof/>
              </w:rPr>
              <w:drawing>
                <wp:inline distT="0" distB="0" distL="0" distR="0" wp14:anchorId="78FEE9FB" wp14:editId="66633C2A">
                  <wp:extent cx="4629150" cy="2110105"/>
                  <wp:effectExtent l="0" t="0" r="0" b="4445"/>
                  <wp:docPr id="263650716"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650716" name=""/>
                          <pic:cNvPicPr/>
                        </pic:nvPicPr>
                        <pic:blipFill>
                          <a:blip r:embed="rId12"/>
                          <a:stretch>
                            <a:fillRect/>
                          </a:stretch>
                        </pic:blipFill>
                        <pic:spPr>
                          <a:xfrm>
                            <a:off x="0" y="0"/>
                            <a:ext cx="4629150" cy="2110105"/>
                          </a:xfrm>
                          <a:prstGeom prst="rect">
                            <a:avLst/>
                          </a:prstGeom>
                        </pic:spPr>
                      </pic:pic>
                    </a:graphicData>
                  </a:graphic>
                </wp:inline>
              </w:drawing>
            </w:r>
          </w:p>
          <w:p w14:paraId="399A5A6F" w14:textId="77777777" w:rsidR="008C28A8" w:rsidRPr="00750A15" w:rsidRDefault="008C28A8" w:rsidP="00455E5D">
            <w:pPr>
              <w:rPr>
                <w:rFonts w:cstheme="minorHAnsi"/>
                <w:sz w:val="4"/>
                <w:szCs w:val="4"/>
              </w:rPr>
            </w:pPr>
          </w:p>
          <w:p w14:paraId="10F92957" w14:textId="351EBBC2" w:rsidR="00F2438C" w:rsidRDefault="00F2438C" w:rsidP="00455E5D">
            <w:pPr>
              <w:rPr>
                <w:rFonts w:cstheme="minorHAnsi"/>
              </w:rPr>
            </w:pPr>
            <w:r w:rsidRPr="00F2438C">
              <w:rPr>
                <w:rFonts w:cstheme="minorHAnsi"/>
              </w:rPr>
              <w:t>Vi kan nu aflæse grundtonens frekvens og overtonernes frekvenser af spektret.</w:t>
            </w:r>
            <w:r w:rsidR="008C28A8">
              <w:rPr>
                <w:rFonts w:cstheme="minorHAnsi"/>
              </w:rPr>
              <w:t xml:space="preserve"> LoggerPro-filen kan evt. deles med eleverne, så de får prøvet at aflæse frekvenser selv og udfylde dette skema ud fra målinger på frekvensspektret</w:t>
            </w:r>
            <w:r w:rsidR="00D87538">
              <w:rPr>
                <w:rFonts w:cstheme="minorHAnsi"/>
              </w:rPr>
              <w:t>,</w:t>
            </w:r>
            <w:r w:rsidR="008C28A8">
              <w:rPr>
                <w:rFonts w:cstheme="minorHAnsi"/>
              </w:rPr>
              <w:t xml:space="preserve"> samt at vi har målt længden af strengen</w:t>
            </w:r>
            <w:r w:rsidR="00D840D0">
              <w:rPr>
                <w:rFonts w:cstheme="minorHAnsi"/>
              </w:rPr>
              <w:t>.</w:t>
            </w:r>
            <w:r w:rsidR="00B06D15">
              <w:rPr>
                <w:rFonts w:cstheme="minorHAnsi"/>
              </w:rPr>
              <w:t xml:space="preserve"> De kan beregne udbredelsesfarten fra bølgeformlen </w:t>
            </w:r>
            <m:oMath>
              <m:r>
                <w:rPr>
                  <w:rFonts w:ascii="Cambria Math" w:hAnsi="Cambria Math" w:cstheme="minorHAnsi"/>
                </w:rPr>
                <m:t>v=λ·f</m:t>
              </m:r>
            </m:oMath>
            <w:r w:rsidR="00B06D15">
              <w:rPr>
                <w:rFonts w:eastAsiaTheme="minorEastAsia" w:cstheme="minorHAnsi"/>
              </w:rPr>
              <w:t>.</w:t>
            </w:r>
          </w:p>
          <w:bookmarkEnd w:id="0"/>
          <w:p w14:paraId="7FF08927" w14:textId="77777777" w:rsidR="008C28A8" w:rsidRPr="00750A15" w:rsidRDefault="008C28A8" w:rsidP="00455E5D">
            <w:pPr>
              <w:rPr>
                <w:rFonts w:cstheme="minorHAnsi"/>
                <w:sz w:val="10"/>
                <w:szCs w:val="10"/>
              </w:rPr>
            </w:pPr>
          </w:p>
          <w:tbl>
            <w:tblPr>
              <w:tblStyle w:val="Tabel-Gitter"/>
              <w:tblpPr w:leftFromText="141" w:rightFromText="141" w:vertAnchor="text" w:horzAnchor="margin" w:tblpXSpec="center" w:tblpY="58"/>
              <w:tblW w:w="6799" w:type="dxa"/>
              <w:tblLayout w:type="fixed"/>
              <w:tblLook w:val="04A0" w:firstRow="1" w:lastRow="0" w:firstColumn="1" w:lastColumn="0" w:noHBand="0" w:noVBand="1"/>
            </w:tblPr>
            <w:tblGrid>
              <w:gridCol w:w="1413"/>
              <w:gridCol w:w="1417"/>
              <w:gridCol w:w="993"/>
              <w:gridCol w:w="1559"/>
              <w:gridCol w:w="1417"/>
            </w:tblGrid>
            <w:tr w:rsidR="008C28A8" w14:paraId="4A5A8DE4" w14:textId="77777777" w:rsidTr="00D87538">
              <w:trPr>
                <w:trHeight w:val="20"/>
              </w:trPr>
              <w:tc>
                <w:tcPr>
                  <w:tcW w:w="1413" w:type="dxa"/>
                  <w:shd w:val="clear" w:color="auto" w:fill="E7E6E6" w:themeFill="background2"/>
                  <w:vAlign w:val="center"/>
                </w:tcPr>
                <w:p w14:paraId="34DFE7AD" w14:textId="77777777" w:rsidR="008C28A8" w:rsidRPr="00D87538" w:rsidRDefault="008C28A8" w:rsidP="008C28A8">
                  <w:pPr>
                    <w:jc w:val="center"/>
                    <w:rPr>
                      <w:b/>
                      <w:bCs/>
                      <w:sz w:val="20"/>
                      <w:szCs w:val="20"/>
                    </w:rPr>
                  </w:pPr>
                  <w:r w:rsidRPr="00D87538">
                    <w:rPr>
                      <w:b/>
                      <w:bCs/>
                      <w:sz w:val="20"/>
                      <w:szCs w:val="20"/>
                    </w:rPr>
                    <w:t>Partialtone</w:t>
                  </w:r>
                </w:p>
              </w:tc>
              <w:tc>
                <w:tcPr>
                  <w:tcW w:w="1417" w:type="dxa"/>
                  <w:shd w:val="clear" w:color="auto" w:fill="E7E6E6" w:themeFill="background2"/>
                  <w:vAlign w:val="center"/>
                </w:tcPr>
                <w:p w14:paraId="627A2FCF" w14:textId="55104913" w:rsidR="008C28A8" w:rsidRPr="00D87538" w:rsidRDefault="008C28A8" w:rsidP="008C28A8">
                  <w:pPr>
                    <w:jc w:val="center"/>
                    <w:rPr>
                      <w:rFonts w:ascii="Calibri" w:eastAsia="Calibri" w:hAnsi="Calibri" w:cs="Times New Roman"/>
                      <w:b/>
                      <w:bCs/>
                      <w:sz w:val="20"/>
                      <w:szCs w:val="20"/>
                    </w:rPr>
                  </w:pPr>
                  <w:r w:rsidRPr="00D87538">
                    <w:rPr>
                      <w:rFonts w:ascii="Calibri" w:eastAsia="Calibri" w:hAnsi="Calibri" w:cs="Times New Roman"/>
                      <w:b/>
                      <w:bCs/>
                      <w:sz w:val="20"/>
                      <w:szCs w:val="20"/>
                    </w:rPr>
                    <w:t>Beregnet Bølgelængde</w:t>
                  </w:r>
                </w:p>
                <w:p w14:paraId="0488FC9B" w14:textId="77777777" w:rsidR="008C28A8" w:rsidRPr="00D87538" w:rsidRDefault="008C28A8" w:rsidP="008C28A8">
                  <w:pPr>
                    <w:jc w:val="center"/>
                    <w:rPr>
                      <w:rFonts w:ascii="Calibri" w:eastAsia="Calibri" w:hAnsi="Calibri" w:cs="Times New Roman"/>
                      <w:b/>
                      <w:bCs/>
                      <w:sz w:val="20"/>
                      <w:szCs w:val="20"/>
                    </w:rPr>
                  </w:pPr>
                  <w:r w:rsidRPr="00D87538">
                    <w:rPr>
                      <w:rFonts w:ascii="Calibri" w:eastAsia="Calibri" w:hAnsi="Calibri" w:cs="Times New Roman"/>
                      <w:b/>
                      <w:bCs/>
                      <w:sz w:val="20"/>
                      <w:szCs w:val="20"/>
                    </w:rPr>
                    <w:t>(m)</w:t>
                  </w:r>
                </w:p>
              </w:tc>
              <w:tc>
                <w:tcPr>
                  <w:tcW w:w="993" w:type="dxa"/>
                  <w:shd w:val="clear" w:color="auto" w:fill="E7E6E6" w:themeFill="background2"/>
                </w:tcPr>
                <w:p w14:paraId="126EA9E7" w14:textId="77777777" w:rsidR="008C28A8" w:rsidRPr="00D87538" w:rsidRDefault="008C28A8" w:rsidP="008C28A8">
                  <w:pPr>
                    <w:jc w:val="center"/>
                    <w:rPr>
                      <w:rFonts w:ascii="Calibri" w:eastAsia="Calibri" w:hAnsi="Calibri" w:cs="Times New Roman"/>
                      <w:b/>
                      <w:bCs/>
                      <w:sz w:val="20"/>
                      <w:szCs w:val="20"/>
                    </w:rPr>
                  </w:pPr>
                  <w:r w:rsidRPr="00D87538">
                    <w:rPr>
                      <w:rFonts w:ascii="Calibri" w:eastAsia="Calibri" w:hAnsi="Calibri" w:cs="Times New Roman"/>
                      <w:b/>
                      <w:bCs/>
                      <w:sz w:val="20"/>
                      <w:szCs w:val="20"/>
                    </w:rPr>
                    <w:t>Målt frekvens</w:t>
                  </w:r>
                </w:p>
                <w:p w14:paraId="22DB948C" w14:textId="3A78BD96" w:rsidR="008C28A8" w:rsidRPr="00D87538" w:rsidRDefault="008C28A8" w:rsidP="008C28A8">
                  <w:pPr>
                    <w:jc w:val="center"/>
                    <w:rPr>
                      <w:rFonts w:ascii="Calibri" w:eastAsia="Calibri" w:hAnsi="Calibri" w:cs="Times New Roman"/>
                      <w:b/>
                      <w:bCs/>
                      <w:sz w:val="20"/>
                      <w:szCs w:val="20"/>
                    </w:rPr>
                  </w:pPr>
                  <w:r w:rsidRPr="00D87538">
                    <w:rPr>
                      <w:rFonts w:ascii="Calibri" w:eastAsia="Calibri" w:hAnsi="Calibri" w:cs="Times New Roman"/>
                      <w:b/>
                      <w:bCs/>
                      <w:sz w:val="20"/>
                      <w:szCs w:val="20"/>
                    </w:rPr>
                    <w:t>(Hz)</w:t>
                  </w:r>
                </w:p>
              </w:tc>
              <w:tc>
                <w:tcPr>
                  <w:tcW w:w="1559" w:type="dxa"/>
                  <w:shd w:val="clear" w:color="auto" w:fill="E7E6E6" w:themeFill="background2"/>
                </w:tcPr>
                <w:p w14:paraId="044A4B50" w14:textId="2ED33324" w:rsidR="008C28A8" w:rsidRPr="00D87538" w:rsidRDefault="008C28A8" w:rsidP="008C28A8">
                  <w:pPr>
                    <w:jc w:val="center"/>
                    <w:rPr>
                      <w:rFonts w:ascii="Calibri" w:eastAsia="Calibri" w:hAnsi="Calibri" w:cs="Times New Roman"/>
                      <w:b/>
                      <w:bCs/>
                      <w:sz w:val="20"/>
                      <w:szCs w:val="20"/>
                    </w:rPr>
                  </w:pPr>
                  <w:r w:rsidRPr="00D87538">
                    <w:rPr>
                      <w:rFonts w:ascii="Calibri" w:eastAsia="Calibri" w:hAnsi="Calibri" w:cs="Times New Roman"/>
                      <w:b/>
                      <w:bCs/>
                      <w:sz w:val="20"/>
                      <w:szCs w:val="20"/>
                    </w:rPr>
                    <w:t>Tone</w:t>
                  </w:r>
                </w:p>
              </w:tc>
              <w:tc>
                <w:tcPr>
                  <w:tcW w:w="1417" w:type="dxa"/>
                  <w:shd w:val="clear" w:color="auto" w:fill="E7E6E6" w:themeFill="background2"/>
                </w:tcPr>
                <w:p w14:paraId="09FEF021" w14:textId="21BF4FD5" w:rsidR="008C28A8" w:rsidRPr="00D87538" w:rsidRDefault="008C28A8" w:rsidP="008C28A8">
                  <w:pPr>
                    <w:jc w:val="center"/>
                    <w:rPr>
                      <w:rFonts w:ascii="Calibri" w:eastAsia="Calibri" w:hAnsi="Calibri" w:cs="Times New Roman"/>
                      <w:b/>
                      <w:bCs/>
                      <w:sz w:val="20"/>
                      <w:szCs w:val="20"/>
                    </w:rPr>
                  </w:pPr>
                  <w:r w:rsidRPr="00D87538">
                    <w:rPr>
                      <w:rFonts w:ascii="Calibri" w:eastAsia="Calibri" w:hAnsi="Calibri" w:cs="Times New Roman"/>
                      <w:b/>
                      <w:bCs/>
                      <w:sz w:val="20"/>
                      <w:szCs w:val="20"/>
                    </w:rPr>
                    <w:t>Udbredelses</w:t>
                  </w:r>
                  <w:r w:rsidR="00D87538">
                    <w:rPr>
                      <w:rFonts w:ascii="Calibri" w:eastAsia="Calibri" w:hAnsi="Calibri" w:cs="Times New Roman"/>
                      <w:b/>
                      <w:bCs/>
                      <w:sz w:val="20"/>
                      <w:szCs w:val="20"/>
                    </w:rPr>
                    <w:t>-</w:t>
                  </w:r>
                  <w:r w:rsidRPr="00D87538">
                    <w:rPr>
                      <w:rFonts w:ascii="Calibri" w:eastAsia="Calibri" w:hAnsi="Calibri" w:cs="Times New Roman"/>
                      <w:b/>
                      <w:bCs/>
                      <w:sz w:val="20"/>
                      <w:szCs w:val="20"/>
                    </w:rPr>
                    <w:t>fart</w:t>
                  </w:r>
                </w:p>
                <w:p w14:paraId="3137F263" w14:textId="2D03F05C" w:rsidR="008C28A8" w:rsidRPr="00D87538" w:rsidRDefault="008C28A8" w:rsidP="008C28A8">
                  <w:pPr>
                    <w:jc w:val="center"/>
                    <w:rPr>
                      <w:rFonts w:ascii="Calibri" w:eastAsia="Calibri" w:hAnsi="Calibri" w:cs="Times New Roman"/>
                      <w:b/>
                      <w:bCs/>
                      <w:sz w:val="20"/>
                      <w:szCs w:val="20"/>
                    </w:rPr>
                  </w:pPr>
                  <w:r w:rsidRPr="00D87538">
                    <w:rPr>
                      <w:rFonts w:ascii="Calibri" w:eastAsia="Calibri" w:hAnsi="Calibri" w:cs="Times New Roman"/>
                      <w:b/>
                      <w:bCs/>
                      <w:sz w:val="20"/>
                      <w:szCs w:val="20"/>
                    </w:rPr>
                    <w:t>(m/s)</w:t>
                  </w:r>
                </w:p>
              </w:tc>
            </w:tr>
            <w:tr w:rsidR="008C28A8" w:rsidRPr="004903D2" w14:paraId="29C614CE" w14:textId="77777777" w:rsidTr="00D87538">
              <w:trPr>
                <w:trHeight w:val="113"/>
              </w:trPr>
              <w:tc>
                <w:tcPr>
                  <w:tcW w:w="1413" w:type="dxa"/>
                  <w:shd w:val="clear" w:color="auto" w:fill="E7E6E6" w:themeFill="background2"/>
                  <w:vAlign w:val="center"/>
                </w:tcPr>
                <w:p w14:paraId="0F023A13" w14:textId="77777777" w:rsidR="008C28A8" w:rsidRPr="00D87538" w:rsidRDefault="008C28A8" w:rsidP="008C28A8">
                  <w:pPr>
                    <w:jc w:val="center"/>
                    <w:rPr>
                      <w:sz w:val="20"/>
                      <w:szCs w:val="20"/>
                    </w:rPr>
                  </w:pPr>
                  <w:r w:rsidRPr="00D87538">
                    <w:rPr>
                      <w:sz w:val="20"/>
                      <w:szCs w:val="20"/>
                    </w:rPr>
                    <w:t>1. partialtone</w:t>
                  </w:r>
                </w:p>
              </w:tc>
              <w:tc>
                <w:tcPr>
                  <w:tcW w:w="1417" w:type="dxa"/>
                  <w:vAlign w:val="center"/>
                </w:tcPr>
                <w:p w14:paraId="727F5C62" w14:textId="77777777" w:rsidR="008C28A8" w:rsidRDefault="008C28A8" w:rsidP="008C28A8">
                  <w:pPr>
                    <w:jc w:val="center"/>
                  </w:pPr>
                  <w:r>
                    <w:t>1,3</w:t>
                  </w:r>
                </w:p>
              </w:tc>
              <w:tc>
                <w:tcPr>
                  <w:tcW w:w="993" w:type="dxa"/>
                  <w:vAlign w:val="center"/>
                </w:tcPr>
                <w:p w14:paraId="5D6AA3B0" w14:textId="0F3488F3" w:rsidR="008C28A8" w:rsidRDefault="008C28A8" w:rsidP="008C28A8">
                  <w:pPr>
                    <w:jc w:val="center"/>
                    <w:rPr>
                      <w:rFonts w:ascii="Calibri" w:eastAsia="Calibri" w:hAnsi="Calibri" w:cs="Times New Roman"/>
                    </w:rPr>
                  </w:pPr>
                  <w:r>
                    <w:rPr>
                      <w:rFonts w:ascii="Calibri" w:eastAsia="Calibri" w:hAnsi="Calibri" w:cs="Times New Roman"/>
                    </w:rPr>
                    <w:t>200</w:t>
                  </w:r>
                </w:p>
              </w:tc>
              <w:tc>
                <w:tcPr>
                  <w:tcW w:w="1559" w:type="dxa"/>
                </w:tcPr>
                <w:p w14:paraId="1B07FE36" w14:textId="534CE418" w:rsidR="008C28A8" w:rsidRDefault="008C28A8" w:rsidP="008C28A8">
                  <w:pPr>
                    <w:jc w:val="center"/>
                    <w:rPr>
                      <w:rFonts w:ascii="Calibri" w:eastAsia="Calibri" w:hAnsi="Calibri" w:cs="Times New Roman"/>
                    </w:rPr>
                  </w:pPr>
                  <w:r w:rsidRPr="004903D2">
                    <w:rPr>
                      <w:rFonts w:ascii="Calibri" w:eastAsia="Calibri" w:hAnsi="Calibri" w:cs="Times New Roman"/>
                      <w:i/>
                      <w:iCs/>
                      <w:sz w:val="20"/>
                      <w:szCs w:val="20"/>
                    </w:rPr>
                    <w:t>Grundtonen</w:t>
                  </w:r>
                </w:p>
              </w:tc>
              <w:tc>
                <w:tcPr>
                  <w:tcW w:w="1417" w:type="dxa"/>
                  <w:vAlign w:val="center"/>
                </w:tcPr>
                <w:p w14:paraId="1CB01298" w14:textId="1AD6E328" w:rsidR="008C28A8" w:rsidRPr="004903D2" w:rsidRDefault="00123495" w:rsidP="00123495">
                  <w:pPr>
                    <w:jc w:val="center"/>
                    <w:rPr>
                      <w:rFonts w:ascii="Calibri" w:eastAsia="Calibri" w:hAnsi="Calibri" w:cs="Times New Roman"/>
                      <w:i/>
                      <w:iCs/>
                      <w:sz w:val="20"/>
                      <w:szCs w:val="20"/>
                    </w:rPr>
                  </w:pPr>
                  <w:r>
                    <w:rPr>
                      <w:rFonts w:ascii="Calibri" w:eastAsia="Calibri" w:hAnsi="Calibri" w:cs="Times New Roman"/>
                      <w:i/>
                      <w:iCs/>
                      <w:sz w:val="20"/>
                      <w:szCs w:val="20"/>
                    </w:rPr>
                    <w:t>260</w:t>
                  </w:r>
                </w:p>
              </w:tc>
            </w:tr>
            <w:tr w:rsidR="008C28A8" w:rsidRPr="004903D2" w14:paraId="3927E8BA" w14:textId="77777777" w:rsidTr="00D87538">
              <w:trPr>
                <w:trHeight w:val="113"/>
              </w:trPr>
              <w:tc>
                <w:tcPr>
                  <w:tcW w:w="1413" w:type="dxa"/>
                  <w:shd w:val="clear" w:color="auto" w:fill="E7E6E6" w:themeFill="background2"/>
                  <w:vAlign w:val="center"/>
                </w:tcPr>
                <w:p w14:paraId="2F18F688" w14:textId="77777777" w:rsidR="008C28A8" w:rsidRPr="00D87538" w:rsidRDefault="008C28A8" w:rsidP="008C28A8">
                  <w:pPr>
                    <w:jc w:val="center"/>
                    <w:rPr>
                      <w:sz w:val="20"/>
                      <w:szCs w:val="20"/>
                    </w:rPr>
                  </w:pPr>
                  <w:r w:rsidRPr="00D87538">
                    <w:rPr>
                      <w:sz w:val="20"/>
                      <w:szCs w:val="20"/>
                    </w:rPr>
                    <w:t>2. partialtone</w:t>
                  </w:r>
                </w:p>
              </w:tc>
              <w:tc>
                <w:tcPr>
                  <w:tcW w:w="1417" w:type="dxa"/>
                  <w:vAlign w:val="center"/>
                </w:tcPr>
                <w:p w14:paraId="5683BEAC" w14:textId="77777777" w:rsidR="008C28A8" w:rsidRDefault="008C28A8" w:rsidP="008C28A8">
                  <w:pPr>
                    <w:jc w:val="center"/>
                  </w:pPr>
                  <w:r>
                    <w:t>0,65</w:t>
                  </w:r>
                </w:p>
              </w:tc>
              <w:tc>
                <w:tcPr>
                  <w:tcW w:w="993" w:type="dxa"/>
                  <w:vAlign w:val="center"/>
                </w:tcPr>
                <w:p w14:paraId="7F72001A" w14:textId="6D76926A" w:rsidR="008C28A8" w:rsidRDefault="008C28A8" w:rsidP="008C28A8">
                  <w:pPr>
                    <w:jc w:val="center"/>
                  </w:pPr>
                  <w:r>
                    <w:t>400</w:t>
                  </w:r>
                </w:p>
              </w:tc>
              <w:tc>
                <w:tcPr>
                  <w:tcW w:w="1559" w:type="dxa"/>
                </w:tcPr>
                <w:p w14:paraId="1736A26E" w14:textId="27C098E0" w:rsidR="008C28A8" w:rsidRDefault="008C28A8" w:rsidP="008C28A8">
                  <w:pPr>
                    <w:jc w:val="center"/>
                  </w:pPr>
                  <w:r w:rsidRPr="004903D2">
                    <w:rPr>
                      <w:i/>
                      <w:iCs/>
                      <w:sz w:val="20"/>
                      <w:szCs w:val="20"/>
                    </w:rPr>
                    <w:t>En oktav over grundtonen</w:t>
                  </w:r>
                </w:p>
              </w:tc>
              <w:tc>
                <w:tcPr>
                  <w:tcW w:w="1417" w:type="dxa"/>
                  <w:vAlign w:val="center"/>
                </w:tcPr>
                <w:p w14:paraId="2602168D" w14:textId="69E5D8CF" w:rsidR="008C28A8" w:rsidRPr="004903D2" w:rsidRDefault="00123495" w:rsidP="00123495">
                  <w:pPr>
                    <w:jc w:val="center"/>
                    <w:rPr>
                      <w:i/>
                      <w:iCs/>
                      <w:sz w:val="20"/>
                      <w:szCs w:val="20"/>
                    </w:rPr>
                  </w:pPr>
                  <w:r>
                    <w:rPr>
                      <w:i/>
                      <w:iCs/>
                      <w:sz w:val="20"/>
                      <w:szCs w:val="20"/>
                    </w:rPr>
                    <w:t>260</w:t>
                  </w:r>
                </w:p>
              </w:tc>
            </w:tr>
            <w:tr w:rsidR="008C28A8" w:rsidRPr="00EC3135" w14:paraId="6D488CEA" w14:textId="77777777" w:rsidTr="00D87538">
              <w:trPr>
                <w:trHeight w:val="113"/>
              </w:trPr>
              <w:tc>
                <w:tcPr>
                  <w:tcW w:w="1413" w:type="dxa"/>
                  <w:shd w:val="clear" w:color="auto" w:fill="E7E6E6" w:themeFill="background2"/>
                  <w:vAlign w:val="center"/>
                </w:tcPr>
                <w:p w14:paraId="4B1808AD" w14:textId="77777777" w:rsidR="008C28A8" w:rsidRPr="00D87538" w:rsidRDefault="008C28A8" w:rsidP="008C28A8">
                  <w:pPr>
                    <w:jc w:val="center"/>
                    <w:rPr>
                      <w:sz w:val="20"/>
                      <w:szCs w:val="20"/>
                    </w:rPr>
                  </w:pPr>
                  <w:r w:rsidRPr="00D87538">
                    <w:rPr>
                      <w:sz w:val="20"/>
                      <w:szCs w:val="20"/>
                    </w:rPr>
                    <w:t>3. partialtone</w:t>
                  </w:r>
                </w:p>
              </w:tc>
              <w:tc>
                <w:tcPr>
                  <w:tcW w:w="1417" w:type="dxa"/>
                  <w:vAlign w:val="center"/>
                </w:tcPr>
                <w:p w14:paraId="67BD4CB5" w14:textId="77777777" w:rsidR="008C28A8" w:rsidRDefault="008C28A8" w:rsidP="008C28A8">
                  <w:pPr>
                    <w:jc w:val="center"/>
                  </w:pPr>
                  <w:r>
                    <w:t>0,433</w:t>
                  </w:r>
                </w:p>
              </w:tc>
              <w:tc>
                <w:tcPr>
                  <w:tcW w:w="993" w:type="dxa"/>
                  <w:vAlign w:val="center"/>
                </w:tcPr>
                <w:p w14:paraId="2C4788F3" w14:textId="78DBD8ED" w:rsidR="008C28A8" w:rsidRDefault="008C28A8" w:rsidP="008C28A8">
                  <w:pPr>
                    <w:jc w:val="center"/>
                  </w:pPr>
                  <w:r>
                    <w:t>600</w:t>
                  </w:r>
                </w:p>
              </w:tc>
              <w:tc>
                <w:tcPr>
                  <w:tcW w:w="1559" w:type="dxa"/>
                </w:tcPr>
                <w:p w14:paraId="6434AE78" w14:textId="22B589AA" w:rsidR="008C28A8" w:rsidRDefault="008C28A8" w:rsidP="008C28A8">
                  <w:pPr>
                    <w:jc w:val="center"/>
                  </w:pPr>
                </w:p>
              </w:tc>
              <w:tc>
                <w:tcPr>
                  <w:tcW w:w="1417" w:type="dxa"/>
                  <w:vAlign w:val="center"/>
                </w:tcPr>
                <w:p w14:paraId="54160EF4" w14:textId="58DC7D7D" w:rsidR="008C28A8" w:rsidRPr="00EC3135" w:rsidRDefault="00123495" w:rsidP="00123495">
                  <w:pPr>
                    <w:jc w:val="center"/>
                    <w:rPr>
                      <w:i/>
                      <w:iCs/>
                    </w:rPr>
                  </w:pPr>
                  <w:r>
                    <w:rPr>
                      <w:i/>
                      <w:iCs/>
                    </w:rPr>
                    <w:t>260</w:t>
                  </w:r>
                </w:p>
              </w:tc>
            </w:tr>
            <w:tr w:rsidR="008C28A8" w:rsidRPr="004903D2" w14:paraId="3033F1AE" w14:textId="77777777" w:rsidTr="00D87538">
              <w:trPr>
                <w:trHeight w:val="113"/>
              </w:trPr>
              <w:tc>
                <w:tcPr>
                  <w:tcW w:w="1413" w:type="dxa"/>
                  <w:shd w:val="clear" w:color="auto" w:fill="E7E6E6" w:themeFill="background2"/>
                  <w:vAlign w:val="center"/>
                </w:tcPr>
                <w:p w14:paraId="1352EAE4" w14:textId="77777777" w:rsidR="008C28A8" w:rsidRPr="00D87538" w:rsidRDefault="008C28A8" w:rsidP="008C28A8">
                  <w:pPr>
                    <w:jc w:val="center"/>
                    <w:rPr>
                      <w:sz w:val="20"/>
                      <w:szCs w:val="20"/>
                    </w:rPr>
                  </w:pPr>
                  <w:r w:rsidRPr="00D87538">
                    <w:rPr>
                      <w:sz w:val="20"/>
                      <w:szCs w:val="20"/>
                    </w:rPr>
                    <w:t>4. partialtone</w:t>
                  </w:r>
                </w:p>
              </w:tc>
              <w:tc>
                <w:tcPr>
                  <w:tcW w:w="1417" w:type="dxa"/>
                  <w:vAlign w:val="center"/>
                </w:tcPr>
                <w:p w14:paraId="69D4D7A9" w14:textId="77777777" w:rsidR="008C28A8" w:rsidRDefault="008C28A8" w:rsidP="008C28A8">
                  <w:pPr>
                    <w:jc w:val="center"/>
                  </w:pPr>
                  <w:r>
                    <w:t>0,325</w:t>
                  </w:r>
                </w:p>
              </w:tc>
              <w:tc>
                <w:tcPr>
                  <w:tcW w:w="993" w:type="dxa"/>
                  <w:vAlign w:val="center"/>
                </w:tcPr>
                <w:p w14:paraId="52F22280" w14:textId="251DF602" w:rsidR="008C28A8" w:rsidRDefault="008C28A8" w:rsidP="008C28A8">
                  <w:pPr>
                    <w:jc w:val="center"/>
                  </w:pPr>
                  <w:r>
                    <w:t>800</w:t>
                  </w:r>
                </w:p>
              </w:tc>
              <w:tc>
                <w:tcPr>
                  <w:tcW w:w="1559" w:type="dxa"/>
                </w:tcPr>
                <w:p w14:paraId="25625785" w14:textId="252F4158" w:rsidR="008C28A8" w:rsidRDefault="008C28A8" w:rsidP="008C28A8">
                  <w:pPr>
                    <w:jc w:val="center"/>
                  </w:pPr>
                  <w:r w:rsidRPr="004903D2">
                    <w:rPr>
                      <w:i/>
                      <w:iCs/>
                      <w:sz w:val="20"/>
                      <w:szCs w:val="20"/>
                    </w:rPr>
                    <w:t>To oktaver over grundtonen</w:t>
                  </w:r>
                </w:p>
              </w:tc>
              <w:tc>
                <w:tcPr>
                  <w:tcW w:w="1417" w:type="dxa"/>
                  <w:vAlign w:val="center"/>
                </w:tcPr>
                <w:p w14:paraId="48C45D16" w14:textId="2FC978BA" w:rsidR="008C28A8" w:rsidRPr="004903D2" w:rsidRDefault="00123495" w:rsidP="00123495">
                  <w:pPr>
                    <w:jc w:val="center"/>
                    <w:rPr>
                      <w:i/>
                      <w:iCs/>
                      <w:sz w:val="20"/>
                      <w:szCs w:val="20"/>
                    </w:rPr>
                  </w:pPr>
                  <w:r>
                    <w:rPr>
                      <w:i/>
                      <w:iCs/>
                      <w:sz w:val="20"/>
                      <w:szCs w:val="20"/>
                    </w:rPr>
                    <w:t>260</w:t>
                  </w:r>
                </w:p>
              </w:tc>
            </w:tr>
            <w:tr w:rsidR="008C28A8" w14:paraId="28AFF0EB" w14:textId="77777777" w:rsidTr="00D87538">
              <w:trPr>
                <w:trHeight w:val="113"/>
              </w:trPr>
              <w:tc>
                <w:tcPr>
                  <w:tcW w:w="1413" w:type="dxa"/>
                  <w:shd w:val="clear" w:color="auto" w:fill="E7E6E6" w:themeFill="background2"/>
                  <w:vAlign w:val="center"/>
                </w:tcPr>
                <w:p w14:paraId="53CB6E23" w14:textId="77777777" w:rsidR="008C28A8" w:rsidRPr="00D87538" w:rsidRDefault="008C28A8" w:rsidP="008C28A8">
                  <w:pPr>
                    <w:jc w:val="center"/>
                    <w:rPr>
                      <w:sz w:val="20"/>
                      <w:szCs w:val="20"/>
                    </w:rPr>
                  </w:pPr>
                  <w:r w:rsidRPr="00D87538">
                    <w:rPr>
                      <w:sz w:val="20"/>
                      <w:szCs w:val="20"/>
                    </w:rPr>
                    <w:t>5. partialtone</w:t>
                  </w:r>
                </w:p>
              </w:tc>
              <w:tc>
                <w:tcPr>
                  <w:tcW w:w="1417" w:type="dxa"/>
                  <w:vAlign w:val="center"/>
                </w:tcPr>
                <w:p w14:paraId="2CAA3578" w14:textId="77777777" w:rsidR="008C28A8" w:rsidRDefault="008C28A8" w:rsidP="008C28A8">
                  <w:pPr>
                    <w:jc w:val="center"/>
                  </w:pPr>
                  <w:r>
                    <w:t>0,26</w:t>
                  </w:r>
                </w:p>
              </w:tc>
              <w:tc>
                <w:tcPr>
                  <w:tcW w:w="993" w:type="dxa"/>
                  <w:vAlign w:val="center"/>
                </w:tcPr>
                <w:p w14:paraId="76E463A1" w14:textId="09737296" w:rsidR="008C28A8" w:rsidRDefault="008C28A8" w:rsidP="008C28A8">
                  <w:pPr>
                    <w:jc w:val="center"/>
                  </w:pPr>
                  <w:r>
                    <w:t>1000</w:t>
                  </w:r>
                </w:p>
              </w:tc>
              <w:tc>
                <w:tcPr>
                  <w:tcW w:w="1559" w:type="dxa"/>
                  <w:vAlign w:val="center"/>
                </w:tcPr>
                <w:p w14:paraId="18D1F59E" w14:textId="20EA8E89" w:rsidR="008C28A8" w:rsidRDefault="008C28A8" w:rsidP="008C28A8">
                  <w:pPr>
                    <w:jc w:val="center"/>
                  </w:pPr>
                </w:p>
              </w:tc>
              <w:tc>
                <w:tcPr>
                  <w:tcW w:w="1417" w:type="dxa"/>
                  <w:vAlign w:val="center"/>
                </w:tcPr>
                <w:p w14:paraId="49C86AA4" w14:textId="7AFDF41C" w:rsidR="008C28A8" w:rsidRDefault="00123495" w:rsidP="00123495">
                  <w:pPr>
                    <w:jc w:val="center"/>
                  </w:pPr>
                  <w:r>
                    <w:t>260</w:t>
                  </w:r>
                </w:p>
              </w:tc>
            </w:tr>
          </w:tbl>
          <w:p w14:paraId="29156567" w14:textId="77777777" w:rsidR="008C28A8" w:rsidRPr="00F2438C" w:rsidRDefault="008C28A8" w:rsidP="00455E5D">
            <w:pPr>
              <w:rPr>
                <w:rFonts w:cstheme="minorHAnsi"/>
              </w:rPr>
            </w:pPr>
          </w:p>
          <w:p w14:paraId="7A72EF50" w14:textId="17CBC2CA" w:rsidR="00455E5D" w:rsidRPr="00EA5415" w:rsidRDefault="000349B4" w:rsidP="00622E22">
            <w:pPr>
              <w:rPr>
                <w:rFonts w:cstheme="minorHAnsi"/>
              </w:rPr>
            </w:pPr>
            <w:r>
              <w:rPr>
                <w:rFonts w:cstheme="minorHAnsi"/>
              </w:rPr>
              <w:t>Ekstra, hvis der er tid og energi til det i klassen: De kan overveje: B</w:t>
            </w:r>
            <w:r w:rsidR="00455E5D" w:rsidRPr="00EA5415">
              <w:rPr>
                <w:rFonts w:cstheme="minorHAnsi"/>
              </w:rPr>
              <w:t xml:space="preserve">ølgelængderne er helt de samme for alle strengene (de er lige lange), hvorfor få vi så forskellige toner, når de 6 løse strenge slås an? </w:t>
            </w:r>
            <w:r w:rsidR="00D840D0">
              <w:rPr>
                <w:rFonts w:cstheme="minorHAnsi"/>
              </w:rPr>
              <w:t>Hvis der er tid og energi til det, så kan de jo bestemme udbredelsesfarten på en anden streng også.</w:t>
            </w:r>
          </w:p>
        </w:tc>
      </w:tr>
      <w:tr w:rsidR="00D840D0" w:rsidRPr="00EA5415" w14:paraId="0A65B5B5" w14:textId="77777777" w:rsidTr="00417F62">
        <w:tc>
          <w:tcPr>
            <w:tcW w:w="2122" w:type="dxa"/>
          </w:tcPr>
          <w:p w14:paraId="60CA6F89" w14:textId="7C7E564F" w:rsidR="00D840D0" w:rsidRDefault="00D840D0" w:rsidP="00470E20">
            <w:pPr>
              <w:rPr>
                <w:rFonts w:cstheme="minorHAnsi"/>
                <w:b/>
                <w:bCs/>
              </w:rPr>
            </w:pPr>
            <w:r>
              <w:rPr>
                <w:rFonts w:cstheme="minorHAnsi"/>
                <w:b/>
                <w:bCs/>
              </w:rPr>
              <w:lastRenderedPageBreak/>
              <w:t>Hvorfor lyder toner fra forskellige musikinstrumenter forskelligt?</w:t>
            </w:r>
          </w:p>
          <w:p w14:paraId="2FB3C927" w14:textId="77777777" w:rsidR="00D840D0" w:rsidRDefault="00D840D0" w:rsidP="00470E20">
            <w:pPr>
              <w:rPr>
                <w:rFonts w:cstheme="minorHAnsi"/>
                <w:b/>
                <w:bCs/>
              </w:rPr>
            </w:pPr>
          </w:p>
          <w:p w14:paraId="5DFF9754" w14:textId="77777777" w:rsidR="00D840D0" w:rsidRDefault="00D840D0" w:rsidP="00470E20">
            <w:pPr>
              <w:rPr>
                <w:rFonts w:cstheme="minorHAnsi"/>
                <w:b/>
                <w:bCs/>
              </w:rPr>
            </w:pPr>
          </w:p>
          <w:p w14:paraId="64AD61E2" w14:textId="77777777" w:rsidR="00D840D0" w:rsidRDefault="00D840D0" w:rsidP="00470E20">
            <w:pPr>
              <w:rPr>
                <w:rFonts w:cstheme="minorHAnsi"/>
                <w:b/>
                <w:bCs/>
              </w:rPr>
            </w:pPr>
          </w:p>
          <w:p w14:paraId="7BC886DD" w14:textId="159B7102" w:rsidR="00D840D0" w:rsidRDefault="00D840D0" w:rsidP="00470E20">
            <w:pPr>
              <w:rPr>
                <w:rFonts w:cstheme="minorHAnsi"/>
                <w:b/>
                <w:bCs/>
              </w:rPr>
            </w:pPr>
          </w:p>
        </w:tc>
        <w:tc>
          <w:tcPr>
            <w:tcW w:w="7506" w:type="dxa"/>
          </w:tcPr>
          <w:p w14:paraId="38AC329E" w14:textId="7296BBD1" w:rsidR="000349B4" w:rsidRPr="00A87532" w:rsidRDefault="00A87532" w:rsidP="00D840D0">
            <w:pPr>
              <w:rPr>
                <w:rFonts w:cstheme="minorHAnsi"/>
                <w:b/>
                <w:bCs/>
              </w:rPr>
            </w:pPr>
            <w:r w:rsidRPr="00A87532">
              <w:rPr>
                <w:rFonts w:cstheme="minorHAnsi"/>
                <w:b/>
                <w:bCs/>
              </w:rPr>
              <w:t>Tavlegennemgang:</w:t>
            </w:r>
            <w:r>
              <w:rPr>
                <w:rFonts w:cstheme="minorHAnsi"/>
                <w:b/>
                <w:bCs/>
              </w:rPr>
              <w:t xml:space="preserve"> </w:t>
            </w:r>
            <w:r w:rsidR="00D840D0" w:rsidRPr="00EA5415">
              <w:rPr>
                <w:rFonts w:cstheme="minorHAnsi"/>
              </w:rPr>
              <w:t xml:space="preserve">Hvorfor lyder forskellige musikinstrumenter forskelligt? </w:t>
            </w:r>
          </w:p>
          <w:p w14:paraId="4F321D79" w14:textId="1016855A" w:rsidR="000349B4" w:rsidRDefault="000349B4" w:rsidP="00D840D0">
            <w:pPr>
              <w:rPr>
                <w:rFonts w:cstheme="minorHAnsi"/>
              </w:rPr>
            </w:pPr>
          </w:p>
          <w:p w14:paraId="276A70ED" w14:textId="44A01759" w:rsidR="000349B4" w:rsidRDefault="00D840D0" w:rsidP="00D840D0">
            <w:pPr>
              <w:rPr>
                <w:rFonts w:cstheme="minorHAnsi"/>
              </w:rPr>
            </w:pPr>
            <w:r w:rsidRPr="00EA5415">
              <w:rPr>
                <w:rFonts w:cstheme="minorHAnsi"/>
              </w:rPr>
              <w:t xml:space="preserve">Introducér begrebet </w:t>
            </w:r>
            <w:r w:rsidRPr="00EA5415">
              <w:rPr>
                <w:rFonts w:cstheme="minorHAnsi"/>
                <w:i/>
                <w:iCs/>
              </w:rPr>
              <w:t>klangfarve</w:t>
            </w:r>
            <w:r w:rsidRPr="00EA5415">
              <w:rPr>
                <w:rFonts w:cstheme="minorHAnsi"/>
              </w:rPr>
              <w:t xml:space="preserve">. </w:t>
            </w:r>
          </w:p>
          <w:p w14:paraId="3BC21C30" w14:textId="77777777" w:rsidR="000349B4" w:rsidRDefault="000349B4" w:rsidP="00D840D0">
            <w:pPr>
              <w:rPr>
                <w:rFonts w:cstheme="minorHAnsi"/>
              </w:rPr>
            </w:pPr>
          </w:p>
          <w:p w14:paraId="35B7BDC6" w14:textId="4BDAF9A2" w:rsidR="000349B4" w:rsidRDefault="000349B4" w:rsidP="00D840D0">
            <w:pPr>
              <w:rPr>
                <w:rFonts w:cstheme="minorHAnsi"/>
              </w:rPr>
            </w:pPr>
            <w:r>
              <w:rPr>
                <w:rFonts w:cstheme="minorHAnsi"/>
              </w:rPr>
              <w:t xml:space="preserve">Eleverne gøres opmærksom på, at </w:t>
            </w:r>
            <w:r w:rsidRPr="00EA5415">
              <w:rPr>
                <w:rFonts w:cstheme="minorHAnsi"/>
              </w:rPr>
              <w:t>instrumenter med en skarp lyd har stor</w:t>
            </w:r>
            <w:r w:rsidR="002F1039">
              <w:rPr>
                <w:rFonts w:cstheme="minorHAnsi"/>
              </w:rPr>
              <w:t>e</w:t>
            </w:r>
            <w:r w:rsidRPr="00EA5415">
              <w:rPr>
                <w:rFonts w:cstheme="minorHAnsi"/>
              </w:rPr>
              <w:t xml:space="preserve"> amplitude</w:t>
            </w:r>
            <w:r w:rsidR="002F1039">
              <w:rPr>
                <w:rFonts w:cstheme="minorHAnsi"/>
              </w:rPr>
              <w:t>r</w:t>
            </w:r>
            <w:r w:rsidRPr="00EA5415">
              <w:rPr>
                <w:rFonts w:cstheme="minorHAnsi"/>
              </w:rPr>
              <w:t xml:space="preserve"> ved de høje frekvenser, mens de mere bløde lyde har stor</w:t>
            </w:r>
            <w:r w:rsidR="002F1039">
              <w:rPr>
                <w:rFonts w:cstheme="minorHAnsi"/>
              </w:rPr>
              <w:t>e</w:t>
            </w:r>
            <w:r w:rsidRPr="00EA5415">
              <w:rPr>
                <w:rFonts w:cstheme="minorHAnsi"/>
              </w:rPr>
              <w:t xml:space="preserve"> amplitude</w:t>
            </w:r>
            <w:r w:rsidR="002F1039">
              <w:rPr>
                <w:rFonts w:cstheme="minorHAnsi"/>
              </w:rPr>
              <w:t>r</w:t>
            </w:r>
            <w:r w:rsidRPr="00EA5415">
              <w:rPr>
                <w:rFonts w:cstheme="minorHAnsi"/>
              </w:rPr>
              <w:t xml:space="preserve"> ved de lavere frekvenser.</w:t>
            </w:r>
          </w:p>
          <w:p w14:paraId="20944853" w14:textId="77777777" w:rsidR="000349B4" w:rsidRDefault="000349B4" w:rsidP="00D840D0">
            <w:pPr>
              <w:rPr>
                <w:rFonts w:cstheme="minorHAnsi"/>
              </w:rPr>
            </w:pPr>
          </w:p>
          <w:p w14:paraId="15C202FF" w14:textId="2D496DCA" w:rsidR="00D840D0" w:rsidRDefault="000349B4" w:rsidP="00D840D0">
            <w:pPr>
              <w:rPr>
                <w:rFonts w:cstheme="minorHAnsi"/>
              </w:rPr>
            </w:pPr>
            <w:r w:rsidRPr="00A87532">
              <w:rPr>
                <w:rFonts w:cstheme="minorHAnsi"/>
                <w:b/>
                <w:bCs/>
              </w:rPr>
              <w:t xml:space="preserve">Demonstrationsforsøg: </w:t>
            </w:r>
            <w:r>
              <w:rPr>
                <w:rFonts w:cstheme="minorHAnsi"/>
              </w:rPr>
              <w:t>Måle frekvensspektret for nogle få instrumenter samt stemmegaffel og/eller frekvensgeneratoren</w:t>
            </w:r>
            <w:r w:rsidR="00A87532">
              <w:rPr>
                <w:rFonts w:cstheme="minorHAnsi"/>
              </w:rPr>
              <w:t xml:space="preserve"> (giver en kedelige lyde, da der ikke dannes overtoner)</w:t>
            </w:r>
            <w:r>
              <w:rPr>
                <w:rFonts w:cstheme="minorHAnsi"/>
              </w:rPr>
              <w:t xml:space="preserve"> og sammenligne med frekvensspektret fra guitaren, som vi målte på sidst</w:t>
            </w:r>
            <w:r w:rsidR="00D840D0">
              <w:rPr>
                <w:rFonts w:cstheme="minorHAnsi"/>
              </w:rPr>
              <w:t xml:space="preserve">. </w:t>
            </w:r>
          </w:p>
          <w:p w14:paraId="391C37CC" w14:textId="77777777" w:rsidR="000349B4" w:rsidRPr="00EA5415" w:rsidRDefault="000349B4" w:rsidP="00D840D0">
            <w:pPr>
              <w:rPr>
                <w:rFonts w:cstheme="minorHAnsi"/>
              </w:rPr>
            </w:pPr>
          </w:p>
          <w:p w14:paraId="2749BC8F" w14:textId="21C29347" w:rsidR="00D840D0" w:rsidRDefault="000349B4" w:rsidP="00D840D0">
            <w:pPr>
              <w:rPr>
                <w:rFonts w:cstheme="minorHAnsi"/>
              </w:rPr>
            </w:pPr>
            <w:r w:rsidRPr="00A87532">
              <w:rPr>
                <w:rFonts w:cstheme="minorHAnsi"/>
                <w:b/>
                <w:bCs/>
              </w:rPr>
              <w:t>Lille eksperimentel undersøgelse i små grupper:</w:t>
            </w:r>
            <w:r>
              <w:rPr>
                <w:rFonts w:cstheme="minorHAnsi"/>
              </w:rPr>
              <w:t xml:space="preserve"> </w:t>
            </w:r>
            <w:r w:rsidR="00A87532">
              <w:rPr>
                <w:rFonts w:cstheme="minorHAnsi"/>
              </w:rPr>
              <w:t>Eleverne bliver sendt ud for at optage lyde med</w:t>
            </w:r>
            <w:r w:rsidR="00D840D0" w:rsidRPr="00EA5415">
              <w:rPr>
                <w:rFonts w:cstheme="minorHAnsi"/>
              </w:rPr>
              <w:t xml:space="preserve"> mikrofonen </w:t>
            </w:r>
            <w:r w:rsidR="00A87532">
              <w:rPr>
                <w:rFonts w:cstheme="minorHAnsi"/>
              </w:rPr>
              <w:t>og</w:t>
            </w:r>
            <w:r w:rsidR="00D840D0" w:rsidRPr="00EA5415">
              <w:rPr>
                <w:rFonts w:cstheme="minorHAnsi"/>
              </w:rPr>
              <w:t xml:space="preserve"> LoggerPro</w:t>
            </w:r>
            <w:r w:rsidR="00A87532">
              <w:rPr>
                <w:rFonts w:cstheme="minorHAnsi"/>
              </w:rPr>
              <w:t xml:space="preserve"> (evt. musikinstrumenter i fysiklokalet, sang eller de kan </w:t>
            </w:r>
            <w:r w:rsidR="009248D1">
              <w:rPr>
                <w:rFonts w:cstheme="minorHAnsi"/>
              </w:rPr>
              <w:t>selv have medbragt musikinstrumenter til formålet</w:t>
            </w:r>
            <w:r w:rsidR="00A87532">
              <w:rPr>
                <w:rFonts w:cstheme="minorHAnsi"/>
              </w:rPr>
              <w:t xml:space="preserve">). De skal fx optage frekvensspektre fra </w:t>
            </w:r>
            <w:r w:rsidR="005D79C2">
              <w:rPr>
                <w:rFonts w:cstheme="minorHAnsi"/>
              </w:rPr>
              <w:t>2-3 musikinstrumenter, gemme frekvensspektrene, og bagefter præsentere dem for en anden gruppe - eller de kan postes i en fælleskanal i Teams</w:t>
            </w:r>
            <w:r w:rsidR="00C137CB">
              <w:rPr>
                <w:rFonts w:cstheme="minorHAnsi"/>
              </w:rPr>
              <w:t xml:space="preserve"> (huske at nævne instrumentet)</w:t>
            </w:r>
            <w:r w:rsidR="005D79C2">
              <w:rPr>
                <w:rFonts w:cstheme="minorHAnsi"/>
              </w:rPr>
              <w:t>, og vi kan se på dem i fællesskab sidst i timen. Det kan også være en lektie til gange efter, at de skal præsentere deres spektre.</w:t>
            </w:r>
          </w:p>
          <w:p w14:paraId="3F3289F4" w14:textId="77777777" w:rsidR="00A87532" w:rsidRDefault="00A87532" w:rsidP="00D840D0">
            <w:pPr>
              <w:rPr>
                <w:rFonts w:cstheme="minorHAnsi"/>
              </w:rPr>
            </w:pPr>
          </w:p>
          <w:p w14:paraId="154038B1" w14:textId="4CAC86E6" w:rsidR="00940637" w:rsidRDefault="000D7DFF" w:rsidP="00455E5D">
            <w:pPr>
              <w:rPr>
                <w:rFonts w:cstheme="minorHAnsi"/>
              </w:rPr>
            </w:pPr>
            <w:r w:rsidRPr="002C352E">
              <w:rPr>
                <w:rFonts w:cstheme="minorHAnsi"/>
                <w:b/>
                <w:bCs/>
              </w:rPr>
              <w:t>Lektien til timen efter</w:t>
            </w:r>
            <w:r w:rsidR="002C352E">
              <w:rPr>
                <w:rFonts w:cstheme="minorHAnsi"/>
              </w:rPr>
              <w:t>:</w:t>
            </w:r>
            <w:r>
              <w:rPr>
                <w:rFonts w:cstheme="minorHAnsi"/>
              </w:rPr>
              <w:t xml:space="preserve"> </w:t>
            </w:r>
            <w:r w:rsidR="002C352E">
              <w:rPr>
                <w:rFonts w:cstheme="minorHAnsi"/>
              </w:rPr>
              <w:t xml:space="preserve">Kan evt. være at præsentere frekvensspektrene, de målte i timen. Eller de kan </w:t>
            </w:r>
            <w:r>
              <w:rPr>
                <w:rFonts w:cstheme="minorHAnsi"/>
              </w:rPr>
              <w:t>forklare, hvorfor man får forskellige toner, når man presser ned på strengen på en guitar</w:t>
            </w:r>
            <w:r w:rsidR="002C352E">
              <w:rPr>
                <w:rFonts w:cstheme="minorHAnsi"/>
              </w:rPr>
              <w:t>, inden man slår strengen an</w:t>
            </w:r>
            <w:r>
              <w:rPr>
                <w:rFonts w:cstheme="minorHAnsi"/>
              </w:rPr>
              <w:t>.</w:t>
            </w:r>
          </w:p>
          <w:p w14:paraId="2D1FBFE5" w14:textId="77777777" w:rsidR="00940637" w:rsidRDefault="00940637" w:rsidP="00455E5D">
            <w:pPr>
              <w:rPr>
                <w:rFonts w:cstheme="minorHAnsi"/>
              </w:rPr>
            </w:pPr>
          </w:p>
          <w:p w14:paraId="56EAD7CD" w14:textId="77777777" w:rsidR="00940637" w:rsidRDefault="00940637" w:rsidP="00455E5D">
            <w:pPr>
              <w:rPr>
                <w:rFonts w:cstheme="minorHAnsi"/>
              </w:rPr>
            </w:pPr>
          </w:p>
        </w:tc>
      </w:tr>
      <w:tr w:rsidR="00416743" w:rsidRPr="00EA5415" w14:paraId="7AAC2094" w14:textId="77777777" w:rsidTr="00417F62">
        <w:tc>
          <w:tcPr>
            <w:tcW w:w="2122" w:type="dxa"/>
          </w:tcPr>
          <w:p w14:paraId="0BFD5F39" w14:textId="2D25A053" w:rsidR="00622E22" w:rsidRPr="00EA5415" w:rsidRDefault="00622E22" w:rsidP="00470E20">
            <w:pPr>
              <w:rPr>
                <w:rFonts w:cstheme="minorHAnsi"/>
                <w:b/>
                <w:bCs/>
              </w:rPr>
            </w:pPr>
            <w:r w:rsidRPr="00EA5415">
              <w:rPr>
                <w:rFonts w:cstheme="minorHAnsi"/>
                <w:b/>
                <w:bCs/>
              </w:rPr>
              <w:t>Hverdagsfænomen</w:t>
            </w:r>
            <w:r w:rsidR="00EA5415">
              <w:rPr>
                <w:rFonts w:cstheme="minorHAnsi"/>
                <w:b/>
                <w:bCs/>
              </w:rPr>
              <w:t xml:space="preserve">: </w:t>
            </w:r>
            <w:r w:rsidR="007B235F" w:rsidRPr="00EA5415">
              <w:rPr>
                <w:rFonts w:cstheme="minorHAnsi"/>
                <w:b/>
                <w:bCs/>
              </w:rPr>
              <w:t>N</w:t>
            </w:r>
            <w:r w:rsidRPr="00EA5415">
              <w:rPr>
                <w:rFonts w:cstheme="minorHAnsi"/>
                <w:b/>
                <w:bCs/>
              </w:rPr>
              <w:t>år man puster i en flaske</w:t>
            </w:r>
            <w:r w:rsidR="007B235F" w:rsidRPr="00EA5415">
              <w:rPr>
                <w:rFonts w:cstheme="minorHAnsi"/>
                <w:b/>
                <w:bCs/>
              </w:rPr>
              <w:t>,</w:t>
            </w:r>
            <w:r w:rsidRPr="00EA5415">
              <w:rPr>
                <w:rFonts w:cstheme="minorHAnsi"/>
                <w:b/>
                <w:bCs/>
              </w:rPr>
              <w:t xml:space="preserve"> </w:t>
            </w:r>
            <w:r w:rsidR="007B235F" w:rsidRPr="00EA5415">
              <w:rPr>
                <w:rFonts w:cstheme="minorHAnsi"/>
                <w:b/>
                <w:bCs/>
              </w:rPr>
              <w:t xml:space="preserve">kan man </w:t>
            </w:r>
            <w:r w:rsidRPr="00EA5415">
              <w:rPr>
                <w:rFonts w:cstheme="minorHAnsi"/>
                <w:b/>
                <w:bCs/>
              </w:rPr>
              <w:t xml:space="preserve">få </w:t>
            </w:r>
            <w:r w:rsidR="007B235F" w:rsidRPr="00EA5415">
              <w:rPr>
                <w:rFonts w:cstheme="minorHAnsi"/>
                <w:b/>
                <w:bCs/>
              </w:rPr>
              <w:t>en tone frem.</w:t>
            </w:r>
          </w:p>
          <w:p w14:paraId="123AC9A7" w14:textId="77777777" w:rsidR="00622E22" w:rsidRPr="00EA5415" w:rsidRDefault="00622E22" w:rsidP="00470E20">
            <w:pPr>
              <w:rPr>
                <w:rFonts w:cstheme="minorHAnsi"/>
                <w:b/>
                <w:bCs/>
              </w:rPr>
            </w:pPr>
          </w:p>
        </w:tc>
        <w:tc>
          <w:tcPr>
            <w:tcW w:w="7506" w:type="dxa"/>
          </w:tcPr>
          <w:p w14:paraId="2DF9F76D" w14:textId="5DDE7F43" w:rsidR="008A299F" w:rsidRDefault="001F5673" w:rsidP="0007299D">
            <w:pPr>
              <w:rPr>
                <w:rFonts w:cstheme="minorHAnsi"/>
              </w:rPr>
            </w:pPr>
            <w:r w:rsidRPr="00EA5415">
              <w:rPr>
                <w:rFonts w:cstheme="minorHAnsi"/>
              </w:rPr>
              <w:t>Jeg vil gerne have, at eleverne udforsker dette</w:t>
            </w:r>
            <w:r w:rsidR="000E5A14" w:rsidRPr="00EA5415">
              <w:rPr>
                <w:rFonts w:cstheme="minorHAnsi"/>
              </w:rPr>
              <w:t xml:space="preserve"> fænomen</w:t>
            </w:r>
            <w:r w:rsidRPr="00EA5415">
              <w:rPr>
                <w:rFonts w:cstheme="minorHAnsi"/>
              </w:rPr>
              <w:t xml:space="preserve"> i grupper af højst 3 elever. Jeg har lavet </w:t>
            </w:r>
            <w:r w:rsidRPr="00EA5415">
              <w:rPr>
                <w:rFonts w:cstheme="minorHAnsi"/>
                <w:b/>
                <w:bCs/>
              </w:rPr>
              <w:t>arbejdsark 2</w:t>
            </w:r>
            <w:r w:rsidRPr="00EA5415">
              <w:rPr>
                <w:rFonts w:cstheme="minorHAnsi"/>
              </w:rPr>
              <w:t xml:space="preserve"> til dette formål, hvor de </w:t>
            </w:r>
          </w:p>
          <w:p w14:paraId="4DA4D32D" w14:textId="77777777" w:rsidR="008A299F" w:rsidRDefault="0007299D" w:rsidP="008A299F">
            <w:pPr>
              <w:pStyle w:val="Listeafsnit"/>
              <w:numPr>
                <w:ilvl w:val="0"/>
                <w:numId w:val="6"/>
              </w:numPr>
              <w:rPr>
                <w:rFonts w:cstheme="minorHAnsi"/>
              </w:rPr>
            </w:pPr>
            <w:r w:rsidRPr="008A299F">
              <w:rPr>
                <w:rFonts w:cstheme="minorHAnsi"/>
              </w:rPr>
              <w:t xml:space="preserve">først </w:t>
            </w:r>
            <w:r w:rsidR="001F5673" w:rsidRPr="008A299F">
              <w:rPr>
                <w:rFonts w:cstheme="minorHAnsi"/>
              </w:rPr>
              <w:t>skal</w:t>
            </w:r>
            <w:r w:rsidRPr="008A299F">
              <w:rPr>
                <w:rFonts w:cstheme="minorHAnsi"/>
              </w:rPr>
              <w:t xml:space="preserve"> hælde forskellige mængder vand i reagensglas, </w:t>
            </w:r>
            <w:r w:rsidR="003B0C5E" w:rsidRPr="008A299F">
              <w:rPr>
                <w:rFonts w:cstheme="minorHAnsi"/>
              </w:rPr>
              <w:t xml:space="preserve">og </w:t>
            </w:r>
            <w:r w:rsidRPr="008A299F">
              <w:rPr>
                <w:rFonts w:cstheme="minorHAnsi"/>
              </w:rPr>
              <w:t xml:space="preserve">så </w:t>
            </w:r>
            <w:r w:rsidR="003B0C5E" w:rsidRPr="008A299F">
              <w:rPr>
                <w:rFonts w:cstheme="minorHAnsi"/>
              </w:rPr>
              <w:t>prøve at forudsige om en lang l</w:t>
            </w:r>
            <w:r w:rsidRPr="008A299F">
              <w:rPr>
                <w:rFonts w:cstheme="minorHAnsi"/>
              </w:rPr>
              <w:t>u</w:t>
            </w:r>
            <w:r w:rsidR="003B0C5E" w:rsidRPr="008A299F">
              <w:rPr>
                <w:rFonts w:cstheme="minorHAnsi"/>
              </w:rPr>
              <w:t>ftsøjle giver den højeste eller dybeste tone</w:t>
            </w:r>
            <w:r w:rsidRPr="008A299F">
              <w:rPr>
                <w:rFonts w:cstheme="minorHAnsi"/>
              </w:rPr>
              <w:t>, inden de tester det</w:t>
            </w:r>
            <w:r w:rsidR="00622E22" w:rsidRPr="008A299F">
              <w:rPr>
                <w:rFonts w:cstheme="minorHAnsi"/>
              </w:rPr>
              <w:t xml:space="preserve">. </w:t>
            </w:r>
          </w:p>
          <w:p w14:paraId="6BEA7201" w14:textId="0BFE6E0C" w:rsidR="008A299F" w:rsidRDefault="0007299D" w:rsidP="008A299F">
            <w:pPr>
              <w:pStyle w:val="Listeafsnit"/>
              <w:numPr>
                <w:ilvl w:val="0"/>
                <w:numId w:val="6"/>
              </w:numPr>
              <w:rPr>
                <w:rFonts w:cstheme="minorHAnsi"/>
              </w:rPr>
            </w:pPr>
            <w:r w:rsidRPr="008A299F">
              <w:rPr>
                <w:rFonts w:cstheme="minorHAnsi"/>
              </w:rPr>
              <w:t xml:space="preserve">Herefter skal eleverne vælge et enkelt reagensglas, som de puster i og optager lyden med mikrofonen sat til LoggerPro på samme måde, som vi allerede har gjort tidligere. De skal måle partialtonernes frekvenser, der fremkommer på frekvensspektret og skrive dem ind i en tabel. </w:t>
            </w:r>
            <w:r w:rsidR="008A299F">
              <w:rPr>
                <w:rFonts w:cstheme="minorHAnsi"/>
              </w:rPr>
              <w:t xml:space="preserve">Kan de se en sammenhæng mellem </w:t>
            </w:r>
            <w:r w:rsidR="00940637">
              <w:rPr>
                <w:rFonts w:cstheme="minorHAnsi"/>
              </w:rPr>
              <w:t xml:space="preserve">partialtonernes </w:t>
            </w:r>
            <w:r w:rsidR="008A299F">
              <w:rPr>
                <w:rFonts w:cstheme="minorHAnsi"/>
              </w:rPr>
              <w:t>frekvens og grundtonens frekvens?</w:t>
            </w:r>
          </w:p>
          <w:p w14:paraId="06E6C35A" w14:textId="3BC519D7" w:rsidR="001F5673" w:rsidRDefault="008A299F" w:rsidP="008A299F">
            <w:pPr>
              <w:pStyle w:val="Listeafsnit"/>
              <w:numPr>
                <w:ilvl w:val="0"/>
                <w:numId w:val="6"/>
              </w:numPr>
              <w:rPr>
                <w:rFonts w:cstheme="minorHAnsi"/>
              </w:rPr>
            </w:pPr>
            <w:r>
              <w:rPr>
                <w:noProof/>
              </w:rPr>
              <w:lastRenderedPageBreak/>
              <w:drawing>
                <wp:anchor distT="0" distB="0" distL="114300" distR="114300" simplePos="0" relativeHeight="251666432" behindDoc="0" locked="0" layoutInCell="1" allowOverlap="1" wp14:anchorId="1D55D648" wp14:editId="6477BB06">
                  <wp:simplePos x="0" y="0"/>
                  <wp:positionH relativeFrom="margin">
                    <wp:posOffset>2463165</wp:posOffset>
                  </wp:positionH>
                  <wp:positionV relativeFrom="paragraph">
                    <wp:posOffset>29210</wp:posOffset>
                  </wp:positionV>
                  <wp:extent cx="2098040" cy="2463931"/>
                  <wp:effectExtent l="0" t="0" r="0" b="0"/>
                  <wp:wrapSquare wrapText="bothSides"/>
                  <wp:docPr id="1215292634" name="Billede 1" descr="Et billede, der indeholder tekst, tegneserie, tegning, Børnekunst&#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5292634" name="Billede 1" descr="Et billede, der indeholder tekst, tegneserie, tegning, Børnekunst&#10;&#10;Automatisk genereret beskrivelse"/>
                          <pic:cNvPicPr/>
                        </pic:nvPicPr>
                        <pic:blipFill>
                          <a:blip r:embed="rId13">
                            <a:extLst>
                              <a:ext uri="{28A0092B-C50C-407E-A947-70E740481C1C}">
                                <a14:useLocalDpi xmlns:a14="http://schemas.microsoft.com/office/drawing/2010/main" val="0"/>
                              </a:ext>
                            </a:extLst>
                          </a:blip>
                          <a:stretch>
                            <a:fillRect/>
                          </a:stretch>
                        </pic:blipFill>
                        <pic:spPr>
                          <a:xfrm>
                            <a:off x="0" y="0"/>
                            <a:ext cx="2098565" cy="2464547"/>
                          </a:xfrm>
                          <a:prstGeom prst="rect">
                            <a:avLst/>
                          </a:prstGeom>
                        </pic:spPr>
                      </pic:pic>
                    </a:graphicData>
                  </a:graphic>
                  <wp14:sizeRelH relativeFrom="margin">
                    <wp14:pctWidth>0</wp14:pctWidth>
                  </wp14:sizeRelH>
                  <wp14:sizeRelV relativeFrom="margin">
                    <wp14:pctHeight>0</wp14:pctHeight>
                  </wp14:sizeRelV>
                </wp:anchor>
              </w:drawing>
            </w:r>
            <w:r w:rsidR="0007299D" w:rsidRPr="008A299F">
              <w:rPr>
                <w:rFonts w:cstheme="minorHAnsi"/>
              </w:rPr>
              <w:t xml:space="preserve">Herefter skal de beregne den tilhørende bølgelængde ud fra lydhastigheden samt bølgeformlen. Ved at sammenligne længden af luftsøjlen og bølgelængden, skulle det gerne være tydeligt, at grundtonens bølgelængde er fire gange så lang som luftsøjlen. Måske kan de se mønsteret i resten af bølgelængderne til de forskellige partialtoner. </w:t>
            </w:r>
            <w:bookmarkStart w:id="1" w:name="_Hlk155273012"/>
          </w:p>
          <w:p w14:paraId="48E75E98" w14:textId="718D9BC6" w:rsidR="008A299F" w:rsidRPr="008A299F" w:rsidRDefault="008A299F" w:rsidP="008A299F">
            <w:pPr>
              <w:pStyle w:val="Listeafsnit"/>
              <w:numPr>
                <w:ilvl w:val="0"/>
                <w:numId w:val="6"/>
              </w:numPr>
              <w:rPr>
                <w:rFonts w:cstheme="minorHAnsi"/>
              </w:rPr>
            </w:pPr>
            <w:r>
              <w:rPr>
                <w:rFonts w:cstheme="minorHAnsi"/>
              </w:rPr>
              <w:t xml:space="preserve">De skal nu indtegne de tre første partialsvingninger for reagensglasset. Vi kalder det et </w:t>
            </w:r>
            <w:r w:rsidRPr="008A299F">
              <w:rPr>
                <w:rFonts w:cstheme="minorHAnsi"/>
                <w:i/>
                <w:iCs/>
              </w:rPr>
              <w:t>halvåbent resonansrør</w:t>
            </w:r>
            <w:r>
              <w:rPr>
                <w:rFonts w:cstheme="minorHAnsi"/>
              </w:rPr>
              <w:t>.</w:t>
            </w:r>
          </w:p>
          <w:bookmarkEnd w:id="1"/>
          <w:p w14:paraId="177E9DE9" w14:textId="4CE19499" w:rsidR="0091771B" w:rsidRDefault="0091771B" w:rsidP="0091771B">
            <w:pPr>
              <w:rPr>
                <w:rFonts w:cstheme="minorHAnsi"/>
              </w:rPr>
            </w:pPr>
          </w:p>
          <w:p w14:paraId="235EEB4F" w14:textId="2303881B" w:rsidR="008A299F" w:rsidRPr="0091771B" w:rsidRDefault="0091771B" w:rsidP="008A299F">
            <w:pPr>
              <w:rPr>
                <w:rFonts w:cstheme="minorHAnsi"/>
              </w:rPr>
            </w:pPr>
            <w:r w:rsidRPr="007701CA">
              <w:rPr>
                <w:rFonts w:cstheme="minorHAnsi"/>
                <w:b/>
                <w:bCs/>
              </w:rPr>
              <w:t>Opsamling ved tavlen:</w:t>
            </w:r>
            <w:r>
              <w:rPr>
                <w:rFonts w:cstheme="minorHAnsi"/>
              </w:rPr>
              <w:t xml:space="preserve"> Kort opsummering af resultaterne</w:t>
            </w:r>
            <w:r w:rsidR="007701CA">
              <w:rPr>
                <w:rFonts w:cstheme="minorHAnsi"/>
              </w:rPr>
              <w:t xml:space="preserve"> i denne tabel på tavlen, hvor vi sammen får opskrevet partialtonernes relationen til </w:t>
            </w:r>
            <m:oMath>
              <m:sSub>
                <m:sSubPr>
                  <m:ctrlPr>
                    <w:rPr>
                      <w:rFonts w:ascii="Cambria Math" w:hAnsi="Cambria Math" w:cstheme="minorHAnsi"/>
                      <w:i/>
                    </w:rPr>
                  </m:ctrlPr>
                </m:sSubPr>
                <m:e>
                  <m:r>
                    <w:rPr>
                      <w:rFonts w:ascii="Cambria Math" w:hAnsi="Cambria Math" w:cstheme="minorHAnsi"/>
                    </w:rPr>
                    <m:t>f</m:t>
                  </m:r>
                </m:e>
                <m:sub>
                  <m:r>
                    <w:rPr>
                      <w:rFonts w:ascii="Cambria Math" w:hAnsi="Cambria Math" w:cstheme="minorHAnsi"/>
                    </w:rPr>
                    <m:t>1</m:t>
                  </m:r>
                </m:sub>
              </m:sSub>
            </m:oMath>
            <w:r w:rsidR="008A299F">
              <w:rPr>
                <w:rFonts w:eastAsiaTheme="minorEastAsia" w:cstheme="minorHAnsi"/>
              </w:rPr>
              <w:t xml:space="preserve">. </w:t>
            </w:r>
            <w:r w:rsidR="0055210A">
              <w:rPr>
                <w:rFonts w:eastAsiaTheme="minorEastAsia" w:cstheme="minorHAnsi"/>
              </w:rPr>
              <w:t xml:space="preserve">Vi får opsummeret, hvordan bølgelængden afhænger af længden af luftsøjlen, L. </w:t>
            </w:r>
            <w:r w:rsidR="008A299F">
              <w:rPr>
                <w:rFonts w:cstheme="minorHAnsi"/>
              </w:rPr>
              <w:t xml:space="preserve">Vi får også indtegnet partialsvingningerne med knude i den lukkede ende og bug i den åbne ende. </w:t>
            </w:r>
          </w:p>
          <w:p w14:paraId="7EC9A18F" w14:textId="0B760CFF" w:rsidR="0091771B" w:rsidRPr="00DB503B" w:rsidRDefault="0091771B" w:rsidP="0091771B">
            <w:pPr>
              <w:rPr>
                <w:rFonts w:cstheme="minorHAnsi"/>
                <w:sz w:val="6"/>
                <w:szCs w:val="6"/>
              </w:rPr>
            </w:pPr>
          </w:p>
          <w:p w14:paraId="1F327468" w14:textId="0E5D9F87" w:rsidR="0091771B" w:rsidRDefault="0091771B" w:rsidP="0091771B">
            <w:pPr>
              <w:rPr>
                <w:rFonts w:cstheme="minorHAnsi"/>
              </w:rPr>
            </w:pPr>
          </w:p>
          <w:tbl>
            <w:tblPr>
              <w:tblStyle w:val="Tabel-Gitter"/>
              <w:tblpPr w:leftFromText="141" w:rightFromText="141" w:vertAnchor="text" w:horzAnchor="margin" w:tblpXSpec="center" w:tblpY="-64"/>
              <w:tblW w:w="7083" w:type="dxa"/>
              <w:tblLayout w:type="fixed"/>
              <w:tblLook w:val="04A0" w:firstRow="1" w:lastRow="0" w:firstColumn="1" w:lastColumn="0" w:noHBand="0" w:noVBand="1"/>
            </w:tblPr>
            <w:tblGrid>
              <w:gridCol w:w="1696"/>
              <w:gridCol w:w="1134"/>
              <w:gridCol w:w="1418"/>
              <w:gridCol w:w="1134"/>
              <w:gridCol w:w="1701"/>
            </w:tblGrid>
            <w:tr w:rsidR="007701CA" w:rsidRPr="0039507B" w14:paraId="2DC4D2CD" w14:textId="53496677" w:rsidTr="009B0D76">
              <w:tc>
                <w:tcPr>
                  <w:tcW w:w="1696" w:type="dxa"/>
                  <w:shd w:val="clear" w:color="auto" w:fill="E7E6E6" w:themeFill="background2"/>
                </w:tcPr>
                <w:p w14:paraId="713F29BB" w14:textId="77777777" w:rsidR="007701CA" w:rsidRPr="0039507B" w:rsidRDefault="007701CA" w:rsidP="0091771B">
                  <w:pPr>
                    <w:jc w:val="center"/>
                    <w:rPr>
                      <w:b/>
                      <w:bCs/>
                    </w:rPr>
                  </w:pPr>
                  <w:r w:rsidRPr="0039507B">
                    <w:rPr>
                      <w:b/>
                      <w:bCs/>
                    </w:rPr>
                    <w:t>Partialtone</w:t>
                  </w:r>
                </w:p>
              </w:tc>
              <w:tc>
                <w:tcPr>
                  <w:tcW w:w="1134" w:type="dxa"/>
                  <w:shd w:val="clear" w:color="auto" w:fill="E7E6E6" w:themeFill="background2"/>
                </w:tcPr>
                <w:p w14:paraId="2FC40181" w14:textId="77777777" w:rsidR="007701CA" w:rsidRPr="0039507B" w:rsidRDefault="007701CA" w:rsidP="0091771B">
                  <w:pPr>
                    <w:jc w:val="center"/>
                    <w:rPr>
                      <w:rFonts w:ascii="Calibri" w:eastAsia="Calibri" w:hAnsi="Calibri" w:cs="Times New Roman"/>
                      <w:b/>
                      <w:bCs/>
                    </w:rPr>
                  </w:pPr>
                  <w:r>
                    <w:rPr>
                      <w:rFonts w:ascii="Calibri" w:eastAsia="Calibri" w:hAnsi="Calibri" w:cs="Times New Roman"/>
                      <w:b/>
                      <w:bCs/>
                    </w:rPr>
                    <w:t>Frekvens (Hz)</w:t>
                  </w:r>
                </w:p>
              </w:tc>
              <w:tc>
                <w:tcPr>
                  <w:tcW w:w="1418" w:type="dxa"/>
                  <w:shd w:val="clear" w:color="auto" w:fill="E7E6E6" w:themeFill="background2"/>
                </w:tcPr>
                <w:p w14:paraId="0D7A741A" w14:textId="77777777" w:rsidR="007701CA" w:rsidRDefault="007701CA" w:rsidP="0091771B">
                  <w:pPr>
                    <w:jc w:val="center"/>
                    <w:rPr>
                      <w:rFonts w:ascii="Calibri" w:eastAsia="Calibri" w:hAnsi="Calibri" w:cs="Times New Roman"/>
                      <w:b/>
                      <w:bCs/>
                    </w:rPr>
                  </w:pPr>
                  <w:r>
                    <w:rPr>
                      <w:rFonts w:ascii="Calibri" w:eastAsia="Calibri" w:hAnsi="Calibri" w:cs="Times New Roman"/>
                      <w:b/>
                      <w:bCs/>
                    </w:rPr>
                    <w:t>Bølgelængde (m)</w:t>
                  </w:r>
                </w:p>
              </w:tc>
              <w:tc>
                <w:tcPr>
                  <w:tcW w:w="1134" w:type="dxa"/>
                  <w:shd w:val="clear" w:color="auto" w:fill="E7E6E6" w:themeFill="background2"/>
                </w:tcPr>
                <w:p w14:paraId="7B3F343E" w14:textId="46D8121F" w:rsidR="007701CA" w:rsidRDefault="007701CA" w:rsidP="0091771B">
                  <w:pPr>
                    <w:jc w:val="center"/>
                    <w:rPr>
                      <w:rFonts w:ascii="Calibri" w:eastAsia="Calibri" w:hAnsi="Calibri" w:cs="Times New Roman"/>
                      <w:b/>
                      <w:bCs/>
                    </w:rPr>
                  </w:pPr>
                  <w:r>
                    <w:rPr>
                      <w:rFonts w:ascii="Calibri" w:eastAsia="Calibri" w:hAnsi="Calibri" w:cs="Times New Roman"/>
                      <w:b/>
                      <w:bCs/>
                    </w:rPr>
                    <w:t xml:space="preserve">Relation til </w:t>
                  </w:r>
                  <m:oMath>
                    <m:sSub>
                      <m:sSubPr>
                        <m:ctrlPr>
                          <w:rPr>
                            <w:rFonts w:ascii="Cambria Math" w:eastAsia="Calibri" w:hAnsi="Cambria Math" w:cs="Times New Roman"/>
                            <w:b/>
                            <w:bCs/>
                            <w:i/>
                          </w:rPr>
                        </m:ctrlPr>
                      </m:sSubPr>
                      <m:e>
                        <m:r>
                          <m:rPr>
                            <m:sty m:val="bi"/>
                          </m:rPr>
                          <w:rPr>
                            <w:rFonts w:ascii="Cambria Math" w:eastAsia="Calibri" w:hAnsi="Cambria Math" w:cs="Times New Roman"/>
                          </w:rPr>
                          <m:t>f</m:t>
                        </m:r>
                      </m:e>
                      <m:sub>
                        <m:r>
                          <m:rPr>
                            <m:sty m:val="bi"/>
                          </m:rPr>
                          <w:rPr>
                            <w:rFonts w:ascii="Cambria Math" w:eastAsia="Calibri" w:hAnsi="Cambria Math" w:cs="Times New Roman"/>
                          </w:rPr>
                          <m:t>1</m:t>
                        </m:r>
                      </m:sub>
                    </m:sSub>
                  </m:oMath>
                </w:p>
              </w:tc>
              <w:tc>
                <w:tcPr>
                  <w:tcW w:w="1701" w:type="dxa"/>
                  <w:shd w:val="clear" w:color="auto" w:fill="E7E6E6" w:themeFill="background2"/>
                </w:tcPr>
                <w:p w14:paraId="41ECC5D6" w14:textId="223AB267" w:rsidR="007701CA" w:rsidRDefault="008A299F" w:rsidP="0091771B">
                  <w:pPr>
                    <w:jc w:val="center"/>
                    <w:rPr>
                      <w:rFonts w:ascii="Calibri" w:eastAsia="Calibri" w:hAnsi="Calibri" w:cs="Times New Roman"/>
                      <w:b/>
                      <w:bCs/>
                    </w:rPr>
                  </w:pPr>
                  <w:r>
                    <w:rPr>
                      <w:rFonts w:ascii="Calibri" w:eastAsia="Calibri" w:hAnsi="Calibri" w:cs="Times New Roman"/>
                      <w:b/>
                      <w:bCs/>
                    </w:rPr>
                    <w:t>Partialsving-ningerne</w:t>
                  </w:r>
                </w:p>
              </w:tc>
            </w:tr>
            <w:tr w:rsidR="007701CA" w14:paraId="1B1CB899" w14:textId="336E7E15" w:rsidTr="009B0D76">
              <w:trPr>
                <w:trHeight w:val="567"/>
              </w:trPr>
              <w:tc>
                <w:tcPr>
                  <w:tcW w:w="1696" w:type="dxa"/>
                  <w:shd w:val="clear" w:color="auto" w:fill="E7E6E6" w:themeFill="background2"/>
                  <w:vAlign w:val="center"/>
                </w:tcPr>
                <w:p w14:paraId="72D7D5A4" w14:textId="77777777" w:rsidR="007701CA" w:rsidRDefault="007701CA" w:rsidP="0091771B">
                  <w:pPr>
                    <w:jc w:val="center"/>
                  </w:pPr>
                  <w:r>
                    <w:t>Grundtonen</w:t>
                  </w:r>
                </w:p>
                <w:p w14:paraId="5D2BE63E" w14:textId="77777777" w:rsidR="007701CA" w:rsidRDefault="007701CA" w:rsidP="0091771B">
                  <w:pPr>
                    <w:jc w:val="center"/>
                  </w:pPr>
                  <w:r>
                    <w:t>1. partialtone</w:t>
                  </w:r>
                </w:p>
              </w:tc>
              <w:tc>
                <w:tcPr>
                  <w:tcW w:w="1134" w:type="dxa"/>
                  <w:vAlign w:val="center"/>
                </w:tcPr>
                <w:p w14:paraId="68EE06FC" w14:textId="77777777" w:rsidR="007701CA" w:rsidRDefault="007701CA" w:rsidP="0091771B">
                  <w:pPr>
                    <w:jc w:val="center"/>
                  </w:pPr>
                </w:p>
              </w:tc>
              <w:tc>
                <w:tcPr>
                  <w:tcW w:w="1418" w:type="dxa"/>
                </w:tcPr>
                <w:p w14:paraId="0E8EE610" w14:textId="77777777" w:rsidR="007701CA" w:rsidRDefault="007701CA" w:rsidP="0091771B">
                  <w:pPr>
                    <w:jc w:val="center"/>
                  </w:pPr>
                </w:p>
              </w:tc>
              <w:tc>
                <w:tcPr>
                  <w:tcW w:w="1134" w:type="dxa"/>
                  <w:vAlign w:val="center"/>
                </w:tcPr>
                <w:p w14:paraId="7A4472B2" w14:textId="462D9E66" w:rsidR="007701CA" w:rsidRDefault="008A286A" w:rsidP="007701CA">
                  <w:pPr>
                    <w:jc w:val="center"/>
                  </w:pPr>
                  <m:oMathPara>
                    <m:oMath>
                      <m:sSub>
                        <m:sSubPr>
                          <m:ctrlPr>
                            <w:rPr>
                              <w:rFonts w:ascii="Cambria Math" w:hAnsi="Cambria Math"/>
                              <w:i/>
                            </w:rPr>
                          </m:ctrlPr>
                        </m:sSubPr>
                        <m:e>
                          <m:r>
                            <w:rPr>
                              <w:rFonts w:ascii="Cambria Math" w:hAnsi="Cambria Math"/>
                            </w:rPr>
                            <m:t>f</m:t>
                          </m:r>
                        </m:e>
                        <m:sub>
                          <m:r>
                            <w:rPr>
                              <w:rFonts w:ascii="Cambria Math" w:hAnsi="Cambria Math"/>
                            </w:rPr>
                            <m:t>1</m:t>
                          </m:r>
                        </m:sub>
                      </m:sSub>
                    </m:oMath>
                  </m:oMathPara>
                </w:p>
              </w:tc>
              <w:tc>
                <w:tcPr>
                  <w:tcW w:w="1701" w:type="dxa"/>
                  <w:vAlign w:val="center"/>
                </w:tcPr>
                <w:p w14:paraId="30E7AF37" w14:textId="1D199061" w:rsidR="007701CA" w:rsidRDefault="009B0D76" w:rsidP="009B0D76">
                  <w:pPr>
                    <w:jc w:val="center"/>
                    <w:rPr>
                      <w:rFonts w:ascii="Calibri" w:eastAsia="Calibri" w:hAnsi="Calibri" w:cs="Times New Roman"/>
                      <w:i/>
                    </w:rPr>
                  </w:pPr>
                  <w:r>
                    <w:rPr>
                      <w:noProof/>
                    </w:rPr>
                    <w:drawing>
                      <wp:inline distT="0" distB="0" distL="0" distR="0" wp14:anchorId="78C4A031" wp14:editId="2A427887">
                        <wp:extent cx="852805" cy="278130"/>
                        <wp:effectExtent l="0" t="0" r="4445" b="7620"/>
                        <wp:docPr id="792577906"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2577906" name=""/>
                                <pic:cNvPicPr/>
                              </pic:nvPicPr>
                              <pic:blipFill>
                                <a:blip r:embed="rId14"/>
                                <a:stretch>
                                  <a:fillRect/>
                                </a:stretch>
                              </pic:blipFill>
                              <pic:spPr>
                                <a:xfrm>
                                  <a:off x="0" y="0"/>
                                  <a:ext cx="852805" cy="278130"/>
                                </a:xfrm>
                                <a:prstGeom prst="rect">
                                  <a:avLst/>
                                </a:prstGeom>
                              </pic:spPr>
                            </pic:pic>
                          </a:graphicData>
                        </a:graphic>
                      </wp:inline>
                    </w:drawing>
                  </w:r>
                </w:p>
              </w:tc>
            </w:tr>
            <w:tr w:rsidR="007701CA" w14:paraId="0AB6E228" w14:textId="4339A4AD" w:rsidTr="009B0D76">
              <w:trPr>
                <w:trHeight w:val="567"/>
              </w:trPr>
              <w:tc>
                <w:tcPr>
                  <w:tcW w:w="1696" w:type="dxa"/>
                  <w:shd w:val="clear" w:color="auto" w:fill="E7E6E6" w:themeFill="background2"/>
                  <w:vAlign w:val="center"/>
                </w:tcPr>
                <w:p w14:paraId="37E295AE" w14:textId="77777777" w:rsidR="007701CA" w:rsidRDefault="007701CA" w:rsidP="0091771B">
                  <w:pPr>
                    <w:jc w:val="center"/>
                  </w:pPr>
                  <w:r>
                    <w:t>Første overtone</w:t>
                  </w:r>
                </w:p>
                <w:p w14:paraId="0A9514B9" w14:textId="77777777" w:rsidR="007701CA" w:rsidRDefault="007701CA" w:rsidP="0091771B">
                  <w:pPr>
                    <w:jc w:val="center"/>
                  </w:pPr>
                  <w:r>
                    <w:t>2. partialtone</w:t>
                  </w:r>
                </w:p>
              </w:tc>
              <w:tc>
                <w:tcPr>
                  <w:tcW w:w="1134" w:type="dxa"/>
                  <w:vAlign w:val="center"/>
                </w:tcPr>
                <w:p w14:paraId="4369FE5A" w14:textId="77777777" w:rsidR="007701CA" w:rsidRDefault="007701CA" w:rsidP="0091771B">
                  <w:pPr>
                    <w:jc w:val="center"/>
                  </w:pPr>
                </w:p>
              </w:tc>
              <w:tc>
                <w:tcPr>
                  <w:tcW w:w="1418" w:type="dxa"/>
                </w:tcPr>
                <w:p w14:paraId="544F8BE6" w14:textId="77777777" w:rsidR="007701CA" w:rsidRDefault="007701CA" w:rsidP="0091771B">
                  <w:pPr>
                    <w:jc w:val="center"/>
                  </w:pPr>
                </w:p>
              </w:tc>
              <w:tc>
                <w:tcPr>
                  <w:tcW w:w="1134" w:type="dxa"/>
                  <w:vAlign w:val="center"/>
                </w:tcPr>
                <w:p w14:paraId="6FDC4D6D" w14:textId="197F0A72" w:rsidR="007701CA" w:rsidRDefault="007701CA" w:rsidP="007701CA">
                  <w:pPr>
                    <w:jc w:val="center"/>
                  </w:pPr>
                  <m:oMathPara>
                    <m:oMath>
                      <m:r>
                        <w:rPr>
                          <w:rFonts w:ascii="Cambria Math" w:hAnsi="Cambria Math"/>
                        </w:rPr>
                        <m:t>3·</m:t>
                      </m:r>
                      <m:sSub>
                        <m:sSubPr>
                          <m:ctrlPr>
                            <w:rPr>
                              <w:rFonts w:ascii="Cambria Math" w:hAnsi="Cambria Math"/>
                              <w:i/>
                            </w:rPr>
                          </m:ctrlPr>
                        </m:sSubPr>
                        <m:e>
                          <m:r>
                            <w:rPr>
                              <w:rFonts w:ascii="Cambria Math" w:hAnsi="Cambria Math"/>
                            </w:rPr>
                            <m:t>f</m:t>
                          </m:r>
                        </m:e>
                        <m:sub>
                          <m:r>
                            <w:rPr>
                              <w:rFonts w:ascii="Cambria Math" w:hAnsi="Cambria Math"/>
                            </w:rPr>
                            <m:t>1</m:t>
                          </m:r>
                        </m:sub>
                      </m:sSub>
                    </m:oMath>
                  </m:oMathPara>
                </w:p>
              </w:tc>
              <w:tc>
                <w:tcPr>
                  <w:tcW w:w="1701" w:type="dxa"/>
                  <w:vAlign w:val="center"/>
                </w:tcPr>
                <w:p w14:paraId="156F5692" w14:textId="37F84B16" w:rsidR="007701CA" w:rsidRDefault="009B0D76" w:rsidP="009B0D76">
                  <w:pPr>
                    <w:jc w:val="center"/>
                    <w:rPr>
                      <w:rFonts w:ascii="Calibri" w:eastAsia="Calibri" w:hAnsi="Calibri" w:cs="Calibri"/>
                    </w:rPr>
                  </w:pPr>
                  <w:r>
                    <w:rPr>
                      <w:noProof/>
                    </w:rPr>
                    <w:drawing>
                      <wp:inline distT="0" distB="0" distL="0" distR="0" wp14:anchorId="4B65644E" wp14:editId="0BC5F1F6">
                        <wp:extent cx="852805" cy="278765"/>
                        <wp:effectExtent l="0" t="0" r="4445" b="6985"/>
                        <wp:docPr id="23651081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510811" name=""/>
                                <pic:cNvPicPr/>
                              </pic:nvPicPr>
                              <pic:blipFill>
                                <a:blip r:embed="rId15"/>
                                <a:stretch>
                                  <a:fillRect/>
                                </a:stretch>
                              </pic:blipFill>
                              <pic:spPr>
                                <a:xfrm>
                                  <a:off x="0" y="0"/>
                                  <a:ext cx="852805" cy="278765"/>
                                </a:xfrm>
                                <a:prstGeom prst="rect">
                                  <a:avLst/>
                                </a:prstGeom>
                              </pic:spPr>
                            </pic:pic>
                          </a:graphicData>
                        </a:graphic>
                      </wp:inline>
                    </w:drawing>
                  </w:r>
                </w:p>
              </w:tc>
            </w:tr>
            <w:tr w:rsidR="007701CA" w14:paraId="73AE56B6" w14:textId="6B58CAB8" w:rsidTr="009B0D76">
              <w:trPr>
                <w:trHeight w:val="567"/>
              </w:trPr>
              <w:tc>
                <w:tcPr>
                  <w:tcW w:w="1696" w:type="dxa"/>
                  <w:shd w:val="clear" w:color="auto" w:fill="E7E6E6" w:themeFill="background2"/>
                  <w:vAlign w:val="center"/>
                </w:tcPr>
                <w:p w14:paraId="250EC5B7" w14:textId="77777777" w:rsidR="007701CA" w:rsidRDefault="007701CA" w:rsidP="0091771B">
                  <w:pPr>
                    <w:jc w:val="center"/>
                  </w:pPr>
                  <w:r>
                    <w:t>Anden overtone</w:t>
                  </w:r>
                </w:p>
                <w:p w14:paraId="42C3C543" w14:textId="77777777" w:rsidR="007701CA" w:rsidRDefault="007701CA" w:rsidP="0091771B">
                  <w:pPr>
                    <w:jc w:val="center"/>
                  </w:pPr>
                  <w:r>
                    <w:t>3. partialtone</w:t>
                  </w:r>
                </w:p>
              </w:tc>
              <w:tc>
                <w:tcPr>
                  <w:tcW w:w="1134" w:type="dxa"/>
                  <w:vAlign w:val="center"/>
                </w:tcPr>
                <w:p w14:paraId="4774769B" w14:textId="77777777" w:rsidR="007701CA" w:rsidRDefault="007701CA" w:rsidP="0091771B">
                  <w:pPr>
                    <w:jc w:val="center"/>
                  </w:pPr>
                </w:p>
              </w:tc>
              <w:tc>
                <w:tcPr>
                  <w:tcW w:w="1418" w:type="dxa"/>
                </w:tcPr>
                <w:p w14:paraId="59F6FF55" w14:textId="77777777" w:rsidR="007701CA" w:rsidRDefault="007701CA" w:rsidP="0091771B">
                  <w:pPr>
                    <w:jc w:val="center"/>
                  </w:pPr>
                </w:p>
              </w:tc>
              <w:tc>
                <w:tcPr>
                  <w:tcW w:w="1134" w:type="dxa"/>
                  <w:vAlign w:val="center"/>
                </w:tcPr>
                <w:p w14:paraId="3BBE7ABC" w14:textId="498ABE7D" w:rsidR="007701CA" w:rsidRPr="007701CA" w:rsidRDefault="007701CA" w:rsidP="007701CA">
                  <w:pPr>
                    <w:jc w:val="center"/>
                    <w:rPr>
                      <w:rFonts w:eastAsiaTheme="minorEastAsia"/>
                    </w:rPr>
                  </w:pPr>
                  <m:oMathPara>
                    <m:oMath>
                      <m:r>
                        <w:rPr>
                          <w:rFonts w:ascii="Cambria Math" w:hAnsi="Cambria Math"/>
                        </w:rPr>
                        <m:t>5·</m:t>
                      </m:r>
                      <m:sSub>
                        <m:sSubPr>
                          <m:ctrlPr>
                            <w:rPr>
                              <w:rFonts w:ascii="Cambria Math" w:hAnsi="Cambria Math"/>
                              <w:i/>
                            </w:rPr>
                          </m:ctrlPr>
                        </m:sSubPr>
                        <m:e>
                          <m:r>
                            <w:rPr>
                              <w:rFonts w:ascii="Cambria Math" w:hAnsi="Cambria Math"/>
                            </w:rPr>
                            <m:t>f</m:t>
                          </m:r>
                        </m:e>
                        <m:sub>
                          <m:r>
                            <w:rPr>
                              <w:rFonts w:ascii="Cambria Math" w:hAnsi="Cambria Math"/>
                            </w:rPr>
                            <m:t>1</m:t>
                          </m:r>
                        </m:sub>
                      </m:sSub>
                    </m:oMath>
                  </m:oMathPara>
                </w:p>
              </w:tc>
              <w:tc>
                <w:tcPr>
                  <w:tcW w:w="1701" w:type="dxa"/>
                  <w:vAlign w:val="center"/>
                </w:tcPr>
                <w:p w14:paraId="4865F113" w14:textId="29C346BD" w:rsidR="007701CA" w:rsidRDefault="009B0D76" w:rsidP="009B0D76">
                  <w:pPr>
                    <w:jc w:val="center"/>
                    <w:rPr>
                      <w:rFonts w:ascii="Calibri" w:eastAsia="Calibri" w:hAnsi="Calibri" w:cs="Calibri"/>
                    </w:rPr>
                  </w:pPr>
                  <w:r>
                    <w:rPr>
                      <w:noProof/>
                    </w:rPr>
                    <w:drawing>
                      <wp:inline distT="0" distB="0" distL="0" distR="0" wp14:anchorId="437D7FAD" wp14:editId="4097E079">
                        <wp:extent cx="852805" cy="277495"/>
                        <wp:effectExtent l="0" t="0" r="4445" b="8255"/>
                        <wp:docPr id="862913075"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913075" name=""/>
                                <pic:cNvPicPr/>
                              </pic:nvPicPr>
                              <pic:blipFill>
                                <a:blip r:embed="rId16"/>
                                <a:stretch>
                                  <a:fillRect/>
                                </a:stretch>
                              </pic:blipFill>
                              <pic:spPr>
                                <a:xfrm>
                                  <a:off x="0" y="0"/>
                                  <a:ext cx="852805" cy="277495"/>
                                </a:xfrm>
                                <a:prstGeom prst="rect">
                                  <a:avLst/>
                                </a:prstGeom>
                              </pic:spPr>
                            </pic:pic>
                          </a:graphicData>
                        </a:graphic>
                      </wp:inline>
                    </w:drawing>
                  </w:r>
                </w:p>
              </w:tc>
            </w:tr>
            <w:tr w:rsidR="007701CA" w14:paraId="78C47ADD" w14:textId="09DE460A" w:rsidTr="009B0D76">
              <w:trPr>
                <w:trHeight w:val="567"/>
              </w:trPr>
              <w:tc>
                <w:tcPr>
                  <w:tcW w:w="1696" w:type="dxa"/>
                  <w:shd w:val="clear" w:color="auto" w:fill="E7E6E6" w:themeFill="background2"/>
                  <w:vAlign w:val="center"/>
                </w:tcPr>
                <w:p w14:paraId="02418778" w14:textId="77777777" w:rsidR="007701CA" w:rsidRDefault="007701CA" w:rsidP="0091771B">
                  <w:pPr>
                    <w:jc w:val="center"/>
                  </w:pPr>
                  <w:r>
                    <w:t>Tredje overtone</w:t>
                  </w:r>
                </w:p>
                <w:p w14:paraId="26F6CA1B" w14:textId="77777777" w:rsidR="007701CA" w:rsidRDefault="007701CA" w:rsidP="0091771B">
                  <w:pPr>
                    <w:jc w:val="center"/>
                  </w:pPr>
                  <w:r>
                    <w:t>4. partialtone</w:t>
                  </w:r>
                </w:p>
              </w:tc>
              <w:tc>
                <w:tcPr>
                  <w:tcW w:w="1134" w:type="dxa"/>
                  <w:vAlign w:val="center"/>
                </w:tcPr>
                <w:p w14:paraId="71368A9C" w14:textId="77777777" w:rsidR="007701CA" w:rsidRDefault="007701CA" w:rsidP="0091771B">
                  <w:pPr>
                    <w:jc w:val="center"/>
                  </w:pPr>
                </w:p>
              </w:tc>
              <w:tc>
                <w:tcPr>
                  <w:tcW w:w="1418" w:type="dxa"/>
                </w:tcPr>
                <w:p w14:paraId="547071A4" w14:textId="77777777" w:rsidR="007701CA" w:rsidRDefault="007701CA" w:rsidP="0091771B">
                  <w:pPr>
                    <w:jc w:val="center"/>
                  </w:pPr>
                </w:p>
              </w:tc>
              <w:tc>
                <w:tcPr>
                  <w:tcW w:w="1134" w:type="dxa"/>
                  <w:vAlign w:val="center"/>
                </w:tcPr>
                <w:p w14:paraId="1CF619FA" w14:textId="3D939EA6" w:rsidR="007701CA" w:rsidRDefault="007701CA" w:rsidP="007701CA">
                  <w:pPr>
                    <w:jc w:val="center"/>
                  </w:pPr>
                  <m:oMathPara>
                    <m:oMath>
                      <m:r>
                        <w:rPr>
                          <w:rFonts w:ascii="Cambria Math" w:hAnsi="Cambria Math"/>
                        </w:rPr>
                        <m:t>7·</m:t>
                      </m:r>
                      <m:sSub>
                        <m:sSubPr>
                          <m:ctrlPr>
                            <w:rPr>
                              <w:rFonts w:ascii="Cambria Math" w:hAnsi="Cambria Math"/>
                              <w:i/>
                            </w:rPr>
                          </m:ctrlPr>
                        </m:sSubPr>
                        <m:e>
                          <m:r>
                            <w:rPr>
                              <w:rFonts w:ascii="Cambria Math" w:hAnsi="Cambria Math"/>
                            </w:rPr>
                            <m:t>f</m:t>
                          </m:r>
                        </m:e>
                        <m:sub>
                          <m:r>
                            <w:rPr>
                              <w:rFonts w:ascii="Cambria Math" w:hAnsi="Cambria Math"/>
                            </w:rPr>
                            <m:t>1</m:t>
                          </m:r>
                        </m:sub>
                      </m:sSub>
                    </m:oMath>
                  </m:oMathPara>
                </w:p>
              </w:tc>
              <w:tc>
                <w:tcPr>
                  <w:tcW w:w="1701" w:type="dxa"/>
                  <w:vAlign w:val="center"/>
                </w:tcPr>
                <w:p w14:paraId="2F31A2D5" w14:textId="55936E84" w:rsidR="007701CA" w:rsidRDefault="009B0D76" w:rsidP="009B0D76">
                  <w:pPr>
                    <w:jc w:val="center"/>
                    <w:rPr>
                      <w:rFonts w:ascii="Calibri" w:eastAsia="Calibri" w:hAnsi="Calibri" w:cs="Calibri"/>
                    </w:rPr>
                  </w:pPr>
                  <w:r>
                    <w:rPr>
                      <w:noProof/>
                    </w:rPr>
                    <w:drawing>
                      <wp:inline distT="0" distB="0" distL="0" distR="0" wp14:anchorId="14039DCA" wp14:editId="69C90E12">
                        <wp:extent cx="852805" cy="271780"/>
                        <wp:effectExtent l="0" t="0" r="4445" b="0"/>
                        <wp:docPr id="1040239557"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239557" name=""/>
                                <pic:cNvPicPr/>
                              </pic:nvPicPr>
                              <pic:blipFill>
                                <a:blip r:embed="rId17"/>
                                <a:stretch>
                                  <a:fillRect/>
                                </a:stretch>
                              </pic:blipFill>
                              <pic:spPr>
                                <a:xfrm>
                                  <a:off x="0" y="0"/>
                                  <a:ext cx="852805" cy="271780"/>
                                </a:xfrm>
                                <a:prstGeom prst="rect">
                                  <a:avLst/>
                                </a:prstGeom>
                              </pic:spPr>
                            </pic:pic>
                          </a:graphicData>
                        </a:graphic>
                      </wp:inline>
                    </w:drawing>
                  </w:r>
                </w:p>
              </w:tc>
            </w:tr>
            <w:tr w:rsidR="007701CA" w14:paraId="5A8D6D9F" w14:textId="1E409DDF" w:rsidTr="009B0D76">
              <w:trPr>
                <w:trHeight w:val="567"/>
              </w:trPr>
              <w:tc>
                <w:tcPr>
                  <w:tcW w:w="1696" w:type="dxa"/>
                  <w:shd w:val="clear" w:color="auto" w:fill="E7E6E6" w:themeFill="background2"/>
                  <w:vAlign w:val="center"/>
                </w:tcPr>
                <w:p w14:paraId="24AA6BC5" w14:textId="77777777" w:rsidR="007701CA" w:rsidRDefault="007701CA" w:rsidP="0091771B">
                  <w:pPr>
                    <w:jc w:val="center"/>
                  </w:pPr>
                  <w:r>
                    <w:t>Fjerde overtone</w:t>
                  </w:r>
                </w:p>
                <w:p w14:paraId="38F5253B" w14:textId="77777777" w:rsidR="007701CA" w:rsidRDefault="007701CA" w:rsidP="0091771B">
                  <w:pPr>
                    <w:jc w:val="center"/>
                  </w:pPr>
                  <w:r>
                    <w:t>5. partialtone</w:t>
                  </w:r>
                </w:p>
              </w:tc>
              <w:tc>
                <w:tcPr>
                  <w:tcW w:w="1134" w:type="dxa"/>
                  <w:vAlign w:val="center"/>
                </w:tcPr>
                <w:p w14:paraId="78A25944" w14:textId="77777777" w:rsidR="007701CA" w:rsidRDefault="007701CA" w:rsidP="0091771B">
                  <w:pPr>
                    <w:jc w:val="center"/>
                  </w:pPr>
                </w:p>
              </w:tc>
              <w:tc>
                <w:tcPr>
                  <w:tcW w:w="1418" w:type="dxa"/>
                </w:tcPr>
                <w:p w14:paraId="07476F81" w14:textId="77777777" w:rsidR="007701CA" w:rsidRDefault="007701CA" w:rsidP="0091771B">
                  <w:pPr>
                    <w:jc w:val="center"/>
                  </w:pPr>
                </w:p>
              </w:tc>
              <w:tc>
                <w:tcPr>
                  <w:tcW w:w="1134" w:type="dxa"/>
                  <w:vAlign w:val="center"/>
                </w:tcPr>
                <w:p w14:paraId="06ABB0B6" w14:textId="6BD33A1D" w:rsidR="007701CA" w:rsidRDefault="007701CA" w:rsidP="007701CA">
                  <w:pPr>
                    <w:jc w:val="center"/>
                  </w:pPr>
                  <m:oMathPara>
                    <m:oMath>
                      <m:r>
                        <w:rPr>
                          <w:rFonts w:ascii="Cambria Math" w:hAnsi="Cambria Math"/>
                        </w:rPr>
                        <m:t>9·</m:t>
                      </m:r>
                      <m:sSub>
                        <m:sSubPr>
                          <m:ctrlPr>
                            <w:rPr>
                              <w:rFonts w:ascii="Cambria Math" w:hAnsi="Cambria Math"/>
                              <w:i/>
                            </w:rPr>
                          </m:ctrlPr>
                        </m:sSubPr>
                        <m:e>
                          <m:r>
                            <w:rPr>
                              <w:rFonts w:ascii="Cambria Math" w:hAnsi="Cambria Math"/>
                            </w:rPr>
                            <m:t>f</m:t>
                          </m:r>
                        </m:e>
                        <m:sub>
                          <m:r>
                            <w:rPr>
                              <w:rFonts w:ascii="Cambria Math" w:hAnsi="Cambria Math"/>
                            </w:rPr>
                            <m:t>1</m:t>
                          </m:r>
                        </m:sub>
                      </m:sSub>
                    </m:oMath>
                  </m:oMathPara>
                </w:p>
              </w:tc>
              <w:tc>
                <w:tcPr>
                  <w:tcW w:w="1701" w:type="dxa"/>
                  <w:vAlign w:val="center"/>
                </w:tcPr>
                <w:p w14:paraId="2FF53B58" w14:textId="502387A0" w:rsidR="007701CA" w:rsidRDefault="009B0D76" w:rsidP="009B0D76">
                  <w:pPr>
                    <w:jc w:val="center"/>
                    <w:rPr>
                      <w:rFonts w:ascii="Calibri" w:eastAsia="Calibri" w:hAnsi="Calibri" w:cs="Calibri"/>
                    </w:rPr>
                  </w:pPr>
                  <w:r>
                    <w:rPr>
                      <w:noProof/>
                    </w:rPr>
                    <w:drawing>
                      <wp:inline distT="0" distB="0" distL="0" distR="0" wp14:anchorId="7E16E8C7" wp14:editId="4FED0A76">
                        <wp:extent cx="852805" cy="278130"/>
                        <wp:effectExtent l="0" t="0" r="4445" b="7620"/>
                        <wp:docPr id="1181139080"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139080" name=""/>
                                <pic:cNvPicPr/>
                              </pic:nvPicPr>
                              <pic:blipFill>
                                <a:blip r:embed="rId18"/>
                                <a:stretch>
                                  <a:fillRect/>
                                </a:stretch>
                              </pic:blipFill>
                              <pic:spPr>
                                <a:xfrm>
                                  <a:off x="0" y="0"/>
                                  <a:ext cx="852805" cy="278130"/>
                                </a:xfrm>
                                <a:prstGeom prst="rect">
                                  <a:avLst/>
                                </a:prstGeom>
                              </pic:spPr>
                            </pic:pic>
                          </a:graphicData>
                        </a:graphic>
                      </wp:inline>
                    </w:drawing>
                  </w:r>
                </w:p>
              </w:tc>
            </w:tr>
          </w:tbl>
          <w:p w14:paraId="62915AD9" w14:textId="77777777" w:rsidR="007701CA" w:rsidRDefault="007701CA" w:rsidP="0091771B">
            <w:pPr>
              <w:rPr>
                <w:rFonts w:cstheme="minorHAnsi"/>
              </w:rPr>
            </w:pPr>
          </w:p>
          <w:p w14:paraId="12711337" w14:textId="77777777" w:rsidR="00622E22" w:rsidRDefault="00622E22" w:rsidP="008A299F">
            <w:pPr>
              <w:rPr>
                <w:rFonts w:cstheme="minorHAnsi"/>
              </w:rPr>
            </w:pPr>
          </w:p>
          <w:p w14:paraId="2ED36340" w14:textId="77777777" w:rsidR="008A286A" w:rsidRDefault="008A286A" w:rsidP="008A299F">
            <w:pPr>
              <w:rPr>
                <w:rFonts w:cstheme="minorHAnsi"/>
              </w:rPr>
            </w:pPr>
          </w:p>
          <w:p w14:paraId="7344831E" w14:textId="77777777" w:rsidR="008A286A" w:rsidRDefault="008A286A" w:rsidP="008A299F">
            <w:pPr>
              <w:rPr>
                <w:rFonts w:cstheme="minorHAnsi"/>
              </w:rPr>
            </w:pPr>
          </w:p>
          <w:p w14:paraId="5A57C5BF" w14:textId="77777777" w:rsidR="008A286A" w:rsidRDefault="008A286A" w:rsidP="008A299F">
            <w:pPr>
              <w:rPr>
                <w:rFonts w:cstheme="minorHAnsi"/>
              </w:rPr>
            </w:pPr>
          </w:p>
          <w:p w14:paraId="40BBAB6C" w14:textId="77777777" w:rsidR="008A286A" w:rsidRPr="00EA5415" w:rsidRDefault="008A286A" w:rsidP="008A299F">
            <w:pPr>
              <w:rPr>
                <w:rFonts w:cstheme="minorHAnsi"/>
              </w:rPr>
            </w:pPr>
          </w:p>
        </w:tc>
      </w:tr>
      <w:tr w:rsidR="00416743" w:rsidRPr="00EA5415" w14:paraId="24995E3E" w14:textId="77777777" w:rsidTr="00417F62">
        <w:tc>
          <w:tcPr>
            <w:tcW w:w="2122" w:type="dxa"/>
          </w:tcPr>
          <w:p w14:paraId="386ABF82" w14:textId="31767C16" w:rsidR="00622E22" w:rsidRPr="00EA5415" w:rsidRDefault="00C91834" w:rsidP="00470E20">
            <w:pPr>
              <w:rPr>
                <w:rFonts w:cstheme="minorHAnsi"/>
                <w:b/>
                <w:bCs/>
              </w:rPr>
            </w:pPr>
            <w:r w:rsidRPr="00EA5415">
              <w:rPr>
                <w:rFonts w:cstheme="minorHAnsi"/>
                <w:b/>
                <w:bCs/>
              </w:rPr>
              <w:lastRenderedPageBreak/>
              <w:t>Åbne og lukkede resonansrør</w:t>
            </w:r>
            <w:r w:rsidR="00645813" w:rsidRPr="00EA5415">
              <w:rPr>
                <w:rFonts w:cstheme="minorHAnsi"/>
                <w:b/>
                <w:bCs/>
              </w:rPr>
              <w:t xml:space="preserve">  </w:t>
            </w:r>
          </w:p>
        </w:tc>
        <w:tc>
          <w:tcPr>
            <w:tcW w:w="7506" w:type="dxa"/>
          </w:tcPr>
          <w:p w14:paraId="68A90575" w14:textId="4C032F70" w:rsidR="00C91834" w:rsidRPr="00EA5415" w:rsidRDefault="00C91834" w:rsidP="00645813">
            <w:pPr>
              <w:rPr>
                <w:rFonts w:cstheme="minorHAnsi"/>
                <w:b/>
                <w:bCs/>
              </w:rPr>
            </w:pPr>
            <w:r w:rsidRPr="00EA5415">
              <w:rPr>
                <w:rFonts w:cstheme="minorHAnsi"/>
                <w:b/>
                <w:bCs/>
              </w:rPr>
              <w:t>Teoretisk opgave</w:t>
            </w:r>
            <w:r w:rsidR="002E1373">
              <w:rPr>
                <w:rFonts w:cstheme="minorHAnsi"/>
                <w:b/>
                <w:bCs/>
              </w:rPr>
              <w:t xml:space="preserve"> (Arbejdsark 3)</w:t>
            </w:r>
            <w:r w:rsidRPr="00EA5415">
              <w:rPr>
                <w:rFonts w:cstheme="minorHAnsi"/>
                <w:b/>
                <w:bCs/>
              </w:rPr>
              <w:t>:</w:t>
            </w:r>
          </w:p>
          <w:p w14:paraId="11FFBBF4" w14:textId="709A4E19" w:rsidR="00C91834" w:rsidRDefault="00232F38" w:rsidP="00454C79">
            <w:pPr>
              <w:rPr>
                <w:rFonts w:cstheme="minorHAnsi"/>
              </w:rPr>
            </w:pPr>
            <w:r>
              <w:rPr>
                <w:rFonts w:cstheme="minorHAnsi"/>
              </w:rPr>
              <w:t xml:space="preserve">Her skal eleverne tegne de første tre partialsvingninger </w:t>
            </w:r>
            <w:r w:rsidR="00C91834" w:rsidRPr="00454C79">
              <w:rPr>
                <w:rFonts w:cstheme="minorHAnsi"/>
              </w:rPr>
              <w:t xml:space="preserve">først på en streng, der har knude i begge ender, derefter i det åbne resonansrør, der har bug i begge ender og til sidst i det halvåbne resonansrør, der har knude i den lukkede ende og bug i den åbne ende. </w:t>
            </w:r>
            <w:r w:rsidR="00454C79">
              <w:rPr>
                <w:rFonts w:cstheme="minorHAnsi"/>
              </w:rPr>
              <w:t>Arket skulle gerne munde ud i, at eleverne u</w:t>
            </w:r>
            <w:r w:rsidR="00C91834" w:rsidRPr="00454C79">
              <w:rPr>
                <w:rFonts w:cstheme="minorHAnsi"/>
              </w:rPr>
              <w:t>dled</w:t>
            </w:r>
            <w:r w:rsidR="00454C79">
              <w:rPr>
                <w:rFonts w:cstheme="minorHAnsi"/>
              </w:rPr>
              <w:t>er</w:t>
            </w:r>
            <w:r w:rsidR="00C91834" w:rsidRPr="00454C79">
              <w:rPr>
                <w:rFonts w:cstheme="minorHAnsi"/>
              </w:rPr>
              <w:t xml:space="preserve"> resonansbetingelsen</w:t>
            </w:r>
            <w:r>
              <w:rPr>
                <w:rFonts w:cstheme="minorHAnsi"/>
              </w:rPr>
              <w:t xml:space="preserve"> for alle tre tilfælde</w:t>
            </w:r>
            <w:r w:rsidR="00454C79">
              <w:rPr>
                <w:rFonts w:cstheme="minorHAnsi"/>
              </w:rPr>
              <w:t>.</w:t>
            </w:r>
          </w:p>
          <w:p w14:paraId="623C45A8" w14:textId="77777777" w:rsidR="00454C79" w:rsidRDefault="00454C79" w:rsidP="00454C79">
            <w:pPr>
              <w:rPr>
                <w:rFonts w:cstheme="minorHAnsi"/>
              </w:rPr>
            </w:pPr>
          </w:p>
          <w:p w14:paraId="3C4D27D5" w14:textId="4B91361E" w:rsidR="00454C79" w:rsidRPr="00454C79" w:rsidRDefault="00454C79" w:rsidP="00454C79">
            <w:pPr>
              <w:rPr>
                <w:rFonts w:cstheme="minorHAnsi"/>
                <w:b/>
                <w:bCs/>
              </w:rPr>
            </w:pPr>
            <w:r w:rsidRPr="00454C79">
              <w:rPr>
                <w:rFonts w:cstheme="minorHAnsi"/>
                <w:b/>
                <w:bCs/>
              </w:rPr>
              <w:lastRenderedPageBreak/>
              <w:t>Opsamling ved tavlen eller individuelt, når eleverne bliver færdige med opgaven:</w:t>
            </w:r>
          </w:p>
          <w:p w14:paraId="29910B08" w14:textId="45BBF2C8" w:rsidR="00C91834" w:rsidRPr="00454C79" w:rsidRDefault="00C91834" w:rsidP="00454C79">
            <w:pPr>
              <w:rPr>
                <w:rFonts w:cstheme="minorHAnsi"/>
              </w:rPr>
            </w:pPr>
            <w:r w:rsidRPr="00454C79">
              <w:rPr>
                <w:rFonts w:cstheme="minorHAnsi"/>
              </w:rPr>
              <w:t xml:space="preserve">Lav en forudsigelse ud fra den teoretiske opgave, om tonen fra et åbent resonansrør med en bestemt længde er lavere eller højere end fra et halvåbent resonansrør af samme længde.   </w:t>
            </w:r>
          </w:p>
          <w:p w14:paraId="036B5CFE" w14:textId="77777777" w:rsidR="00C91834" w:rsidRPr="00EA5415" w:rsidRDefault="00C91834" w:rsidP="00C91834">
            <w:pPr>
              <w:rPr>
                <w:rFonts w:cstheme="minorHAnsi"/>
              </w:rPr>
            </w:pPr>
          </w:p>
          <w:p w14:paraId="4C026783" w14:textId="096C5386" w:rsidR="00C91834" w:rsidRPr="00232F38" w:rsidRDefault="00C91834" w:rsidP="00232F38">
            <w:pPr>
              <w:rPr>
                <w:rFonts w:cstheme="minorHAnsi"/>
                <w:b/>
                <w:bCs/>
              </w:rPr>
            </w:pPr>
            <w:r w:rsidRPr="00EA5415">
              <w:rPr>
                <w:rFonts w:cstheme="minorHAnsi"/>
                <w:b/>
                <w:bCs/>
              </w:rPr>
              <w:t>Eksperimentel opgave:</w:t>
            </w:r>
            <w:r w:rsidR="00232F38">
              <w:rPr>
                <w:rFonts w:cstheme="minorHAnsi"/>
                <w:b/>
                <w:bCs/>
              </w:rPr>
              <w:t xml:space="preserve"> </w:t>
            </w:r>
            <w:r w:rsidRPr="00232F38">
              <w:rPr>
                <w:rFonts w:cstheme="minorHAnsi"/>
              </w:rPr>
              <w:t xml:space="preserve">Tjek din forudsigelse med boomwhackers </w:t>
            </w:r>
          </w:p>
          <w:p w14:paraId="0537C2F0" w14:textId="77777777" w:rsidR="00C91834" w:rsidRPr="00EA5415" w:rsidRDefault="00C91834" w:rsidP="00C91834">
            <w:pPr>
              <w:rPr>
                <w:rFonts w:cstheme="minorHAnsi"/>
              </w:rPr>
            </w:pPr>
          </w:p>
          <w:p w14:paraId="22F112FC" w14:textId="77777777" w:rsidR="00CE114D" w:rsidRDefault="00C91834" w:rsidP="00C91834">
            <w:pPr>
              <w:rPr>
                <w:rFonts w:cstheme="minorHAnsi"/>
              </w:rPr>
            </w:pPr>
            <w:r w:rsidRPr="00101B59">
              <w:rPr>
                <w:rFonts w:cstheme="minorHAnsi"/>
                <w:b/>
                <w:bCs/>
              </w:rPr>
              <w:t>Opsamling</w:t>
            </w:r>
            <w:r w:rsidR="00101B59" w:rsidRPr="00101B59">
              <w:rPr>
                <w:rFonts w:cstheme="minorHAnsi"/>
                <w:b/>
                <w:bCs/>
              </w:rPr>
              <w:t xml:space="preserve"> ved tavlen</w:t>
            </w:r>
            <w:r w:rsidRPr="00101B59">
              <w:rPr>
                <w:rFonts w:cstheme="minorHAnsi"/>
                <w:b/>
                <w:bCs/>
              </w:rPr>
              <w:t>:</w:t>
            </w:r>
            <w:r w:rsidRPr="00EA5415">
              <w:rPr>
                <w:rFonts w:cstheme="minorHAnsi"/>
              </w:rPr>
              <w:t xml:space="preserve"> </w:t>
            </w:r>
          </w:p>
          <w:p w14:paraId="5F645526" w14:textId="77777777" w:rsidR="00CE114D" w:rsidRDefault="00CE114D" w:rsidP="00C91834">
            <w:pPr>
              <w:rPr>
                <w:rFonts w:cstheme="minorHAnsi"/>
              </w:rPr>
            </w:pPr>
            <w:r>
              <w:rPr>
                <w:rFonts w:cstheme="minorHAnsi"/>
              </w:rPr>
              <w:t xml:space="preserve">Det åbne resonansrør er en såkaldt </w:t>
            </w:r>
            <w:proofErr w:type="spellStart"/>
            <w:r>
              <w:rPr>
                <w:rFonts w:cstheme="minorHAnsi"/>
              </w:rPr>
              <w:t>halvbølgeresonator</w:t>
            </w:r>
            <w:proofErr w:type="spellEnd"/>
            <w:r>
              <w:rPr>
                <w:rFonts w:cstheme="minorHAnsi"/>
              </w:rPr>
              <w:t>, og grundtonen er givet ved</w:t>
            </w:r>
          </w:p>
          <w:p w14:paraId="50EAD6FF" w14:textId="77777777" w:rsidR="00CE114D" w:rsidRPr="00CE114D" w:rsidRDefault="008A286A" w:rsidP="00C91834">
            <w:pPr>
              <w:rPr>
                <w:rFonts w:eastAsiaTheme="minorEastAsia" w:cstheme="minorHAnsi"/>
              </w:rPr>
            </w:pPr>
            <m:oMathPara>
              <m:oMath>
                <m:sSub>
                  <m:sSubPr>
                    <m:ctrlPr>
                      <w:rPr>
                        <w:rFonts w:ascii="Cambria Math" w:hAnsi="Cambria Math" w:cstheme="minorHAnsi"/>
                        <w:i/>
                      </w:rPr>
                    </m:ctrlPr>
                  </m:sSubPr>
                  <m:e>
                    <m:r>
                      <w:rPr>
                        <w:rFonts w:ascii="Cambria Math" w:hAnsi="Cambria Math" w:cstheme="minorHAnsi"/>
                      </w:rPr>
                      <m:t>λ</m:t>
                    </m:r>
                  </m:e>
                  <m:sub>
                    <m:r>
                      <w:rPr>
                        <w:rFonts w:ascii="Cambria Math" w:hAnsi="Cambria Math" w:cstheme="minorHAnsi"/>
                      </w:rPr>
                      <m:t>1</m:t>
                    </m:r>
                  </m:sub>
                </m:sSub>
                <m:r>
                  <w:rPr>
                    <w:rFonts w:ascii="Cambria Math" w:hAnsi="Cambria Math" w:cstheme="minorHAnsi"/>
                  </w:rPr>
                  <m:t>=2L</m:t>
                </m:r>
              </m:oMath>
            </m:oMathPara>
          </w:p>
          <w:p w14:paraId="020AE335" w14:textId="2795E59A" w:rsidR="00CE114D" w:rsidRDefault="00CE114D" w:rsidP="00C91834">
            <w:pPr>
              <w:rPr>
                <w:rFonts w:cstheme="minorHAnsi"/>
              </w:rPr>
            </w:pPr>
            <w:r>
              <w:rPr>
                <w:rFonts w:cstheme="minorHAnsi"/>
              </w:rPr>
              <w:t>Der kan altså være en halv bølge i røret ved grundtonen. Frekvensen af grundtonen er givet ved</w:t>
            </w:r>
          </w:p>
          <w:p w14:paraId="60EC52F5" w14:textId="16D77975" w:rsidR="00CE114D" w:rsidRDefault="008A286A" w:rsidP="00C91834">
            <w:pPr>
              <w:rPr>
                <w:rFonts w:cstheme="minorHAnsi"/>
              </w:rPr>
            </w:pPr>
            <m:oMathPara>
              <m:oMath>
                <m:sSub>
                  <m:sSubPr>
                    <m:ctrlPr>
                      <w:rPr>
                        <w:rFonts w:ascii="Cambria Math" w:hAnsi="Cambria Math" w:cstheme="minorHAnsi"/>
                        <w:i/>
                      </w:rPr>
                    </m:ctrlPr>
                  </m:sSubPr>
                  <m:e>
                    <m:r>
                      <w:rPr>
                        <w:rFonts w:ascii="Cambria Math" w:hAnsi="Cambria Math" w:cstheme="minorHAnsi"/>
                      </w:rPr>
                      <m:t>f</m:t>
                    </m:r>
                  </m:e>
                  <m:sub>
                    <m:r>
                      <w:rPr>
                        <w:rFonts w:ascii="Cambria Math" w:hAnsi="Cambria Math" w:cstheme="minorHAnsi"/>
                      </w:rPr>
                      <m:t>1</m:t>
                    </m:r>
                  </m:sub>
                </m:sSub>
                <m:r>
                  <w:rPr>
                    <w:rFonts w:ascii="Cambria Math" w:hAnsi="Cambria Math" w:cstheme="minorHAnsi"/>
                  </w:rPr>
                  <m:t>=</m:t>
                </m:r>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v</m:t>
                        </m:r>
                      </m:e>
                      <m:sub>
                        <m:r>
                          <w:rPr>
                            <w:rFonts w:ascii="Cambria Math" w:hAnsi="Cambria Math" w:cstheme="minorHAnsi"/>
                          </w:rPr>
                          <m:t>lyd</m:t>
                        </m:r>
                      </m:sub>
                    </m:sSub>
                  </m:num>
                  <m:den>
                    <m:r>
                      <w:rPr>
                        <w:rFonts w:ascii="Cambria Math" w:hAnsi="Cambria Math" w:cstheme="minorHAnsi"/>
                      </w:rPr>
                      <m:t>2L</m:t>
                    </m:r>
                  </m:den>
                </m:f>
              </m:oMath>
            </m:oMathPara>
          </w:p>
          <w:p w14:paraId="55550839" w14:textId="77777777" w:rsidR="00CE114D" w:rsidRDefault="00CE114D" w:rsidP="00C91834">
            <w:pPr>
              <w:rPr>
                <w:rFonts w:cstheme="minorHAnsi"/>
              </w:rPr>
            </w:pPr>
            <w:r>
              <w:rPr>
                <w:rFonts w:cstheme="minorHAnsi"/>
              </w:rPr>
              <w:t xml:space="preserve">Det halvåbne resonansrør er derimod en såkaldt </w:t>
            </w:r>
            <w:proofErr w:type="spellStart"/>
            <w:r>
              <w:rPr>
                <w:rFonts w:cstheme="minorHAnsi"/>
              </w:rPr>
              <w:t>kvartbølgeresonator</w:t>
            </w:r>
            <w:proofErr w:type="spellEnd"/>
            <w:r>
              <w:rPr>
                <w:rFonts w:cstheme="minorHAnsi"/>
              </w:rPr>
              <w:t>, og grundtonen er givet ved</w:t>
            </w:r>
          </w:p>
          <w:p w14:paraId="3758FF8E" w14:textId="77777777" w:rsidR="00CE114D" w:rsidRDefault="008A286A" w:rsidP="00C91834">
            <w:pPr>
              <w:rPr>
                <w:rFonts w:eastAsiaTheme="minorEastAsia" w:cstheme="minorHAnsi"/>
              </w:rPr>
            </w:pPr>
            <m:oMathPara>
              <m:oMath>
                <m:sSub>
                  <m:sSubPr>
                    <m:ctrlPr>
                      <w:rPr>
                        <w:rFonts w:ascii="Cambria Math" w:hAnsi="Cambria Math" w:cstheme="minorHAnsi"/>
                        <w:i/>
                      </w:rPr>
                    </m:ctrlPr>
                  </m:sSubPr>
                  <m:e>
                    <m:r>
                      <w:rPr>
                        <w:rFonts w:ascii="Cambria Math" w:hAnsi="Cambria Math" w:cstheme="minorHAnsi"/>
                      </w:rPr>
                      <m:t>λ</m:t>
                    </m:r>
                  </m:e>
                  <m:sub>
                    <m:r>
                      <w:rPr>
                        <w:rFonts w:ascii="Cambria Math" w:hAnsi="Cambria Math" w:cstheme="minorHAnsi"/>
                      </w:rPr>
                      <m:t>1</m:t>
                    </m:r>
                  </m:sub>
                </m:sSub>
                <m:r>
                  <w:rPr>
                    <w:rFonts w:ascii="Cambria Math" w:hAnsi="Cambria Math" w:cstheme="minorHAnsi"/>
                  </w:rPr>
                  <m:t>=4L</m:t>
                </m:r>
              </m:oMath>
            </m:oMathPara>
          </w:p>
          <w:p w14:paraId="376CAC41" w14:textId="0728B139" w:rsidR="00CE114D" w:rsidRDefault="00CE114D" w:rsidP="00CE114D">
            <w:pPr>
              <w:rPr>
                <w:rFonts w:cstheme="minorHAnsi"/>
              </w:rPr>
            </w:pPr>
            <w:r>
              <w:rPr>
                <w:rFonts w:eastAsiaTheme="minorEastAsia" w:cstheme="minorHAnsi"/>
              </w:rPr>
              <w:t>Der kan altså være en kvart bølge i røret ved grundtonen.</w:t>
            </w:r>
            <w:r>
              <w:rPr>
                <w:rFonts w:cstheme="minorHAnsi"/>
              </w:rPr>
              <w:t xml:space="preserve"> Frekvensen af grundtonen er givet ved</w:t>
            </w:r>
          </w:p>
          <w:p w14:paraId="5F18F93A" w14:textId="533A6940" w:rsidR="00CE114D" w:rsidRPr="00CE114D" w:rsidRDefault="008A286A" w:rsidP="00CE114D">
            <w:pPr>
              <w:rPr>
                <w:rFonts w:eastAsiaTheme="minorEastAsia" w:cstheme="minorHAnsi"/>
              </w:rPr>
            </w:pPr>
            <m:oMathPara>
              <m:oMath>
                <m:sSub>
                  <m:sSubPr>
                    <m:ctrlPr>
                      <w:rPr>
                        <w:rFonts w:ascii="Cambria Math" w:hAnsi="Cambria Math" w:cstheme="minorHAnsi"/>
                        <w:i/>
                      </w:rPr>
                    </m:ctrlPr>
                  </m:sSubPr>
                  <m:e>
                    <m:r>
                      <w:rPr>
                        <w:rFonts w:ascii="Cambria Math" w:hAnsi="Cambria Math" w:cstheme="minorHAnsi"/>
                      </w:rPr>
                      <m:t>f</m:t>
                    </m:r>
                  </m:e>
                  <m:sub>
                    <m:r>
                      <w:rPr>
                        <w:rFonts w:ascii="Cambria Math" w:hAnsi="Cambria Math" w:cstheme="minorHAnsi"/>
                      </w:rPr>
                      <m:t>1</m:t>
                    </m:r>
                  </m:sub>
                </m:sSub>
                <m:r>
                  <w:rPr>
                    <w:rFonts w:ascii="Cambria Math" w:hAnsi="Cambria Math" w:cstheme="minorHAnsi"/>
                  </w:rPr>
                  <m:t>=</m:t>
                </m:r>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v</m:t>
                        </m:r>
                      </m:e>
                      <m:sub>
                        <m:r>
                          <w:rPr>
                            <w:rFonts w:ascii="Cambria Math" w:hAnsi="Cambria Math" w:cstheme="minorHAnsi"/>
                          </w:rPr>
                          <m:t>lyd</m:t>
                        </m:r>
                      </m:sub>
                    </m:sSub>
                  </m:num>
                  <m:den>
                    <m:r>
                      <w:rPr>
                        <w:rFonts w:ascii="Cambria Math" w:hAnsi="Cambria Math" w:cstheme="minorHAnsi"/>
                      </w:rPr>
                      <m:t>4L</m:t>
                    </m:r>
                  </m:den>
                </m:f>
              </m:oMath>
            </m:oMathPara>
          </w:p>
          <w:p w14:paraId="44FE75DC" w14:textId="20E79CF4" w:rsidR="00CE114D" w:rsidRDefault="00CE114D" w:rsidP="00CE114D">
            <w:pPr>
              <w:rPr>
                <w:rFonts w:eastAsiaTheme="minorEastAsia" w:cstheme="minorHAnsi"/>
              </w:rPr>
            </w:pPr>
            <w:r>
              <w:rPr>
                <w:rFonts w:eastAsiaTheme="minorEastAsia" w:cstheme="minorHAnsi"/>
              </w:rPr>
              <w:t xml:space="preserve">Hermed er frekvensen af grundtonen for et åbent resonansrør dobbelt så høj som for </w:t>
            </w:r>
            <w:r w:rsidR="003C0C6D">
              <w:rPr>
                <w:rFonts w:eastAsiaTheme="minorEastAsia" w:cstheme="minorHAnsi"/>
              </w:rPr>
              <w:t xml:space="preserve">et halvåbent resonansrør af samme </w:t>
            </w:r>
            <w:r>
              <w:rPr>
                <w:rFonts w:eastAsiaTheme="minorEastAsia" w:cstheme="minorHAnsi"/>
              </w:rPr>
              <w:t>længde</w:t>
            </w:r>
            <w:r w:rsidR="0084262A">
              <w:rPr>
                <w:rFonts w:eastAsiaTheme="minorEastAsia" w:cstheme="minorHAnsi"/>
              </w:rPr>
              <w:t xml:space="preserve"> og dermed giver de den samme tone blot en oktav til forskel</w:t>
            </w:r>
            <w:r w:rsidR="00327220">
              <w:rPr>
                <w:rFonts w:eastAsiaTheme="minorEastAsia" w:cstheme="minorHAnsi"/>
              </w:rPr>
              <w:t>.</w:t>
            </w:r>
            <w:r w:rsidR="00CD202B">
              <w:rPr>
                <w:rFonts w:eastAsiaTheme="minorEastAsia" w:cstheme="minorHAnsi"/>
              </w:rPr>
              <w:t xml:space="preserve"> Se regneeksemplet herunder.</w:t>
            </w:r>
          </w:p>
          <w:p w14:paraId="181648D7" w14:textId="77777777" w:rsidR="00327220" w:rsidRDefault="00327220" w:rsidP="00CE114D">
            <w:pPr>
              <w:rPr>
                <w:rFonts w:eastAsiaTheme="minorEastAsia" w:cstheme="minorHAnsi"/>
              </w:rPr>
            </w:pPr>
          </w:p>
          <w:p w14:paraId="10E9DE7B" w14:textId="64027CAA" w:rsidR="00327220" w:rsidRDefault="007724A2" w:rsidP="00CE114D">
            <w:pPr>
              <w:rPr>
                <w:rFonts w:eastAsiaTheme="minorEastAsia" w:cstheme="minorHAnsi"/>
              </w:rPr>
            </w:pPr>
            <w:r>
              <w:rPr>
                <w:noProof/>
              </w:rPr>
              <w:drawing>
                <wp:inline distT="0" distB="0" distL="0" distR="0" wp14:anchorId="4E756C2F" wp14:editId="09C42C88">
                  <wp:extent cx="4629150" cy="2499995"/>
                  <wp:effectExtent l="0" t="0" r="0" b="0"/>
                  <wp:docPr id="476355804"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355804" name=""/>
                          <pic:cNvPicPr/>
                        </pic:nvPicPr>
                        <pic:blipFill>
                          <a:blip r:embed="rId19"/>
                          <a:stretch>
                            <a:fillRect/>
                          </a:stretch>
                        </pic:blipFill>
                        <pic:spPr>
                          <a:xfrm>
                            <a:off x="0" y="0"/>
                            <a:ext cx="4629150" cy="2499995"/>
                          </a:xfrm>
                          <a:prstGeom prst="rect">
                            <a:avLst/>
                          </a:prstGeom>
                        </pic:spPr>
                      </pic:pic>
                    </a:graphicData>
                  </a:graphic>
                </wp:inline>
              </w:drawing>
            </w:r>
          </w:p>
          <w:p w14:paraId="053B255A" w14:textId="77777777" w:rsidR="00CE114D" w:rsidRDefault="00CE114D" w:rsidP="00CE114D">
            <w:pPr>
              <w:rPr>
                <w:rFonts w:eastAsiaTheme="minorEastAsia" w:cstheme="minorHAnsi"/>
              </w:rPr>
            </w:pPr>
          </w:p>
          <w:p w14:paraId="08945AEE" w14:textId="6A777E74" w:rsidR="00CE114D" w:rsidRDefault="00CE114D" w:rsidP="00CE114D">
            <w:pPr>
              <w:rPr>
                <w:rFonts w:eastAsiaTheme="minorEastAsia" w:cstheme="minorHAnsi"/>
              </w:rPr>
            </w:pPr>
            <w:r>
              <w:rPr>
                <w:rFonts w:eastAsiaTheme="minorEastAsia" w:cstheme="minorHAnsi"/>
              </w:rPr>
              <w:t xml:space="preserve">Hvis vi vil lave et åbent resonansrør, der kan give os kammertonen på </w:t>
            </w:r>
            <m:oMath>
              <m:r>
                <w:rPr>
                  <w:rFonts w:ascii="Cambria Math" w:eastAsiaTheme="minorEastAsia" w:hAnsi="Cambria Math" w:cstheme="minorHAnsi"/>
                </w:rPr>
                <m:t>f=440</m:t>
              </m:r>
            </m:oMath>
            <w:r>
              <w:rPr>
                <w:rFonts w:eastAsiaTheme="minorEastAsia" w:cstheme="minorHAnsi"/>
              </w:rPr>
              <w:t xml:space="preserve"> Hz ved en lydhastighed på 340 </w:t>
            </w:r>
            <m:oMath>
              <m:f>
                <m:fPr>
                  <m:ctrlPr>
                    <w:rPr>
                      <w:rFonts w:ascii="Cambria Math" w:eastAsiaTheme="minorEastAsia" w:hAnsi="Cambria Math" w:cstheme="minorHAnsi"/>
                      <w:i/>
                    </w:rPr>
                  </m:ctrlPr>
                </m:fPr>
                <m:num>
                  <m:r>
                    <w:rPr>
                      <w:rFonts w:ascii="Cambria Math" w:eastAsiaTheme="minorEastAsia" w:hAnsi="Cambria Math" w:cstheme="minorHAnsi"/>
                    </w:rPr>
                    <m:t>m</m:t>
                  </m:r>
                </m:num>
                <m:den>
                  <m:r>
                    <w:rPr>
                      <w:rFonts w:ascii="Cambria Math" w:eastAsiaTheme="minorEastAsia" w:hAnsi="Cambria Math" w:cstheme="minorHAnsi"/>
                    </w:rPr>
                    <m:t>s</m:t>
                  </m:r>
                </m:den>
              </m:f>
            </m:oMath>
            <w:r>
              <w:rPr>
                <w:rFonts w:eastAsiaTheme="minorEastAsia" w:cstheme="minorHAnsi"/>
              </w:rPr>
              <w:t xml:space="preserve">, så skal vi bruge et resonansrør med længden </w:t>
            </w:r>
          </w:p>
          <w:p w14:paraId="73415F96" w14:textId="0CCC8B4F" w:rsidR="00CE114D" w:rsidRPr="00CE114D" w:rsidRDefault="00CE114D" w:rsidP="00CE114D">
            <w:pPr>
              <w:rPr>
                <w:rFonts w:eastAsiaTheme="minorEastAsia" w:cstheme="minorHAnsi"/>
              </w:rPr>
            </w:pPr>
            <w:bookmarkStart w:id="2" w:name="_Hlk155350313"/>
            <m:oMathPara>
              <m:oMath>
                <m:r>
                  <w:rPr>
                    <w:rFonts w:ascii="Cambria Math" w:eastAsiaTheme="minorEastAsia" w:hAnsi="Cambria Math" w:cstheme="minorHAnsi"/>
                  </w:rPr>
                  <m:t>L=</m:t>
                </m:r>
                <m:f>
                  <m:fPr>
                    <m:ctrlPr>
                      <w:rPr>
                        <w:rFonts w:ascii="Cambria Math" w:eastAsiaTheme="minorEastAsia" w:hAnsi="Cambria Math" w:cstheme="minorHAnsi"/>
                        <w:i/>
                      </w:rPr>
                    </m:ctrlPr>
                  </m:fPr>
                  <m:num>
                    <m:sSub>
                      <m:sSubPr>
                        <m:ctrlPr>
                          <w:rPr>
                            <w:rFonts w:ascii="Cambria Math" w:eastAsiaTheme="minorEastAsia" w:hAnsi="Cambria Math" w:cstheme="minorHAnsi"/>
                            <w:i/>
                          </w:rPr>
                        </m:ctrlPr>
                      </m:sSubPr>
                      <m:e>
                        <m:r>
                          <w:rPr>
                            <w:rFonts w:ascii="Cambria Math" w:eastAsiaTheme="minorEastAsia" w:hAnsi="Cambria Math" w:cstheme="minorHAnsi"/>
                          </w:rPr>
                          <m:t>v</m:t>
                        </m:r>
                      </m:e>
                      <m:sub>
                        <m:r>
                          <w:rPr>
                            <w:rFonts w:ascii="Cambria Math" w:eastAsiaTheme="minorEastAsia" w:hAnsi="Cambria Math" w:cstheme="minorHAnsi"/>
                          </w:rPr>
                          <m:t>lyd</m:t>
                        </m:r>
                      </m:sub>
                    </m:sSub>
                  </m:num>
                  <m:den>
                    <m:r>
                      <w:rPr>
                        <w:rFonts w:ascii="Cambria Math" w:eastAsiaTheme="minorEastAsia" w:hAnsi="Cambria Math" w:cstheme="minorHAnsi"/>
                      </w:rPr>
                      <m:t>2·</m:t>
                    </m:r>
                    <m:sSub>
                      <m:sSubPr>
                        <m:ctrlPr>
                          <w:rPr>
                            <w:rFonts w:ascii="Cambria Math" w:eastAsiaTheme="minorEastAsia" w:hAnsi="Cambria Math" w:cstheme="minorHAnsi"/>
                            <w:i/>
                          </w:rPr>
                        </m:ctrlPr>
                      </m:sSubPr>
                      <m:e>
                        <m:r>
                          <w:rPr>
                            <w:rFonts w:ascii="Cambria Math" w:eastAsiaTheme="minorEastAsia" w:hAnsi="Cambria Math" w:cstheme="minorHAnsi"/>
                          </w:rPr>
                          <m:t>f</m:t>
                        </m:r>
                      </m:e>
                      <m:sub>
                        <m:r>
                          <w:rPr>
                            <w:rFonts w:ascii="Cambria Math" w:eastAsiaTheme="minorEastAsia" w:hAnsi="Cambria Math" w:cstheme="minorHAnsi"/>
                          </w:rPr>
                          <m:t>1</m:t>
                        </m:r>
                      </m:sub>
                    </m:sSub>
                  </m:den>
                </m:f>
                <m:r>
                  <w:rPr>
                    <w:rFonts w:ascii="Cambria Math" w:eastAsiaTheme="minorEastAsia" w:hAnsi="Cambria Math" w:cstheme="minorHAnsi"/>
                  </w:rPr>
                  <m:t>=</m:t>
                </m:r>
                <m:f>
                  <m:fPr>
                    <m:ctrlPr>
                      <w:rPr>
                        <w:rFonts w:ascii="Cambria Math" w:eastAsiaTheme="minorEastAsia" w:hAnsi="Cambria Math" w:cstheme="minorHAnsi"/>
                        <w:i/>
                      </w:rPr>
                    </m:ctrlPr>
                  </m:fPr>
                  <m:num>
                    <m:r>
                      <w:rPr>
                        <w:rFonts w:ascii="Cambria Math" w:eastAsiaTheme="minorEastAsia" w:hAnsi="Cambria Math" w:cstheme="minorHAnsi"/>
                      </w:rPr>
                      <m:t>340</m:t>
                    </m:r>
                    <m:f>
                      <m:fPr>
                        <m:ctrlPr>
                          <w:rPr>
                            <w:rFonts w:ascii="Cambria Math" w:eastAsiaTheme="minorEastAsia" w:hAnsi="Cambria Math" w:cstheme="minorHAnsi"/>
                            <w:i/>
                          </w:rPr>
                        </m:ctrlPr>
                      </m:fPr>
                      <m:num>
                        <m:r>
                          <w:rPr>
                            <w:rFonts w:ascii="Cambria Math" w:eastAsiaTheme="minorEastAsia" w:hAnsi="Cambria Math" w:cstheme="minorHAnsi"/>
                          </w:rPr>
                          <m:t>m</m:t>
                        </m:r>
                      </m:num>
                      <m:den>
                        <m:r>
                          <w:rPr>
                            <w:rFonts w:ascii="Cambria Math" w:eastAsiaTheme="minorEastAsia" w:hAnsi="Cambria Math" w:cstheme="minorHAnsi"/>
                          </w:rPr>
                          <m:t>s</m:t>
                        </m:r>
                      </m:den>
                    </m:f>
                  </m:num>
                  <m:den>
                    <m:r>
                      <w:rPr>
                        <w:rFonts w:ascii="Cambria Math" w:eastAsiaTheme="minorEastAsia" w:hAnsi="Cambria Math" w:cstheme="minorHAnsi"/>
                      </w:rPr>
                      <m:t>2·440 Hz</m:t>
                    </m:r>
                  </m:den>
                </m:f>
                <w:bookmarkEnd w:id="2"/>
                <m:r>
                  <w:rPr>
                    <w:rFonts w:ascii="Cambria Math" w:eastAsiaTheme="minorEastAsia" w:hAnsi="Cambria Math" w:cstheme="minorHAnsi"/>
                  </w:rPr>
                  <m:t>≈0,3863636 m</m:t>
                </m:r>
              </m:oMath>
            </m:oMathPara>
          </w:p>
          <w:p w14:paraId="75AD1F44" w14:textId="72049569" w:rsidR="00CE114D" w:rsidRDefault="00CE114D" w:rsidP="00CE114D">
            <w:pPr>
              <w:rPr>
                <w:rFonts w:eastAsiaTheme="minorEastAsia" w:cstheme="minorHAnsi"/>
              </w:rPr>
            </w:pPr>
            <w:r>
              <w:rPr>
                <w:rFonts w:eastAsiaTheme="minorEastAsia" w:cstheme="minorHAnsi"/>
              </w:rPr>
              <w:t>Det vil sige et rør på cirka 38,6 cm. Hvis vi lukker dette rør i den ene ende, så får vi frekvensen</w:t>
            </w:r>
          </w:p>
          <w:bookmarkStart w:id="3" w:name="_Hlk155350406"/>
          <w:p w14:paraId="445A0D51" w14:textId="77777777" w:rsidR="00CE114D" w:rsidRPr="00CE114D" w:rsidRDefault="008A286A" w:rsidP="00CE114D">
            <w:pPr>
              <w:rPr>
                <w:rFonts w:eastAsiaTheme="minorEastAsia" w:cstheme="minorHAnsi"/>
              </w:rPr>
            </w:pPr>
            <m:oMathPara>
              <m:oMath>
                <m:sSub>
                  <m:sSubPr>
                    <m:ctrlPr>
                      <w:rPr>
                        <w:rFonts w:ascii="Cambria Math" w:eastAsiaTheme="minorEastAsia" w:hAnsi="Cambria Math" w:cstheme="minorHAnsi"/>
                        <w:i/>
                      </w:rPr>
                    </m:ctrlPr>
                  </m:sSubPr>
                  <m:e>
                    <m:r>
                      <w:rPr>
                        <w:rFonts w:ascii="Cambria Math" w:eastAsiaTheme="minorEastAsia" w:hAnsi="Cambria Math" w:cstheme="minorHAnsi"/>
                      </w:rPr>
                      <m:t>f</m:t>
                    </m:r>
                  </m:e>
                  <m:sub>
                    <m:r>
                      <w:rPr>
                        <w:rFonts w:ascii="Cambria Math" w:eastAsiaTheme="minorEastAsia" w:hAnsi="Cambria Math" w:cstheme="minorHAnsi"/>
                      </w:rPr>
                      <m:t>1</m:t>
                    </m:r>
                  </m:sub>
                </m:sSub>
                <m:r>
                  <w:rPr>
                    <w:rFonts w:ascii="Cambria Math" w:eastAsiaTheme="minorEastAsia" w:hAnsi="Cambria Math" w:cstheme="minorHAnsi"/>
                  </w:rPr>
                  <m:t>=</m:t>
                </m:r>
                <m:f>
                  <m:fPr>
                    <m:ctrlPr>
                      <w:rPr>
                        <w:rFonts w:ascii="Cambria Math" w:eastAsiaTheme="minorEastAsia" w:hAnsi="Cambria Math" w:cstheme="minorHAnsi"/>
                        <w:i/>
                      </w:rPr>
                    </m:ctrlPr>
                  </m:fPr>
                  <m:num>
                    <m:sSub>
                      <m:sSubPr>
                        <m:ctrlPr>
                          <w:rPr>
                            <w:rFonts w:ascii="Cambria Math" w:eastAsiaTheme="minorEastAsia" w:hAnsi="Cambria Math" w:cstheme="minorHAnsi"/>
                            <w:i/>
                          </w:rPr>
                        </m:ctrlPr>
                      </m:sSubPr>
                      <m:e>
                        <m:r>
                          <w:rPr>
                            <w:rFonts w:ascii="Cambria Math" w:eastAsiaTheme="minorEastAsia" w:hAnsi="Cambria Math" w:cstheme="minorHAnsi"/>
                          </w:rPr>
                          <m:t>v</m:t>
                        </m:r>
                      </m:e>
                      <m:sub>
                        <m:r>
                          <w:rPr>
                            <w:rFonts w:ascii="Cambria Math" w:eastAsiaTheme="minorEastAsia" w:hAnsi="Cambria Math" w:cstheme="minorHAnsi"/>
                          </w:rPr>
                          <m:t>lyd</m:t>
                        </m:r>
                      </m:sub>
                    </m:sSub>
                  </m:num>
                  <m:den>
                    <m:r>
                      <w:rPr>
                        <w:rFonts w:ascii="Cambria Math" w:eastAsiaTheme="minorEastAsia" w:hAnsi="Cambria Math" w:cstheme="minorHAnsi"/>
                      </w:rPr>
                      <m:t>4·L</m:t>
                    </m:r>
                  </m:den>
                </m:f>
                <m:r>
                  <w:rPr>
                    <w:rFonts w:ascii="Cambria Math" w:eastAsiaTheme="minorEastAsia" w:hAnsi="Cambria Math" w:cstheme="minorHAnsi"/>
                  </w:rPr>
                  <m:t>=</m:t>
                </m:r>
                <m:f>
                  <m:fPr>
                    <m:ctrlPr>
                      <w:rPr>
                        <w:rFonts w:ascii="Cambria Math" w:eastAsiaTheme="minorEastAsia" w:hAnsi="Cambria Math" w:cstheme="minorHAnsi"/>
                        <w:i/>
                      </w:rPr>
                    </m:ctrlPr>
                  </m:fPr>
                  <m:num>
                    <m:r>
                      <w:rPr>
                        <w:rFonts w:ascii="Cambria Math" w:eastAsiaTheme="minorEastAsia" w:hAnsi="Cambria Math" w:cstheme="minorHAnsi"/>
                      </w:rPr>
                      <m:t>340</m:t>
                    </m:r>
                    <m:f>
                      <m:fPr>
                        <m:ctrlPr>
                          <w:rPr>
                            <w:rFonts w:ascii="Cambria Math" w:eastAsiaTheme="minorEastAsia" w:hAnsi="Cambria Math" w:cstheme="minorHAnsi"/>
                            <w:i/>
                          </w:rPr>
                        </m:ctrlPr>
                      </m:fPr>
                      <m:num>
                        <m:r>
                          <w:rPr>
                            <w:rFonts w:ascii="Cambria Math" w:eastAsiaTheme="minorEastAsia" w:hAnsi="Cambria Math" w:cstheme="minorHAnsi"/>
                          </w:rPr>
                          <m:t>m</m:t>
                        </m:r>
                      </m:num>
                      <m:den>
                        <m:r>
                          <w:rPr>
                            <w:rFonts w:ascii="Cambria Math" w:eastAsiaTheme="minorEastAsia" w:hAnsi="Cambria Math" w:cstheme="minorHAnsi"/>
                          </w:rPr>
                          <m:t>s</m:t>
                        </m:r>
                      </m:den>
                    </m:f>
                  </m:num>
                  <m:den>
                    <m:r>
                      <w:rPr>
                        <w:rFonts w:ascii="Cambria Math" w:eastAsiaTheme="minorEastAsia" w:hAnsi="Cambria Math" w:cstheme="minorHAnsi"/>
                      </w:rPr>
                      <m:t>4·0,3863636 m</m:t>
                    </m:r>
                  </m:den>
                </m:f>
                <w:bookmarkEnd w:id="3"/>
                <m:r>
                  <w:rPr>
                    <w:rFonts w:ascii="Cambria Math" w:eastAsiaTheme="minorEastAsia" w:hAnsi="Cambria Math" w:cstheme="minorHAnsi"/>
                  </w:rPr>
                  <m:t>≈220  Hz</m:t>
                </m:r>
              </m:oMath>
            </m:oMathPara>
          </w:p>
          <w:p w14:paraId="19F97884" w14:textId="7457E19F" w:rsidR="00CE114D" w:rsidRDefault="00CE114D" w:rsidP="00CE114D">
            <w:pPr>
              <w:rPr>
                <w:rFonts w:eastAsiaTheme="minorEastAsia" w:cstheme="minorHAnsi"/>
              </w:rPr>
            </w:pPr>
            <w:r>
              <w:rPr>
                <w:rFonts w:eastAsiaTheme="minorEastAsia" w:cstheme="minorHAnsi"/>
              </w:rPr>
              <w:t xml:space="preserve">Dette er også tonen A, men er blot en oktav under det A, vi fik fra det åbne resonansrør. </w:t>
            </w:r>
          </w:p>
          <w:p w14:paraId="532B68CC" w14:textId="77777777" w:rsidR="00DB12CA" w:rsidRDefault="00DB12CA" w:rsidP="00CE114D">
            <w:pPr>
              <w:rPr>
                <w:rFonts w:eastAsiaTheme="minorEastAsia" w:cstheme="minorHAnsi"/>
              </w:rPr>
            </w:pPr>
          </w:p>
          <w:p w14:paraId="60E971F2" w14:textId="28966D3A" w:rsidR="00DB12CA" w:rsidRDefault="00DB12CA" w:rsidP="00C91834">
            <w:pPr>
              <w:rPr>
                <w:rFonts w:eastAsiaTheme="minorEastAsia" w:cstheme="minorHAnsi"/>
              </w:rPr>
            </w:pPr>
            <w:r>
              <w:rPr>
                <w:rFonts w:eastAsiaTheme="minorEastAsia" w:cstheme="minorHAnsi"/>
              </w:rPr>
              <w:t>Dette kan demonstreres med boomwhackers.</w:t>
            </w:r>
          </w:p>
          <w:p w14:paraId="0567BB64" w14:textId="77777777" w:rsidR="00DB12CA" w:rsidRDefault="00DB12CA" w:rsidP="00C91834">
            <w:pPr>
              <w:rPr>
                <w:rFonts w:eastAsiaTheme="minorEastAsia" w:cstheme="minorHAnsi"/>
              </w:rPr>
            </w:pPr>
          </w:p>
          <w:p w14:paraId="363AE5A0" w14:textId="576554A1" w:rsidR="00C169E9" w:rsidRPr="00CE114D" w:rsidRDefault="00DB12CA" w:rsidP="00C91834">
            <w:pPr>
              <w:rPr>
                <w:rFonts w:cstheme="minorHAnsi"/>
              </w:rPr>
            </w:pPr>
            <w:r>
              <w:rPr>
                <w:rFonts w:cstheme="minorHAnsi"/>
              </w:rPr>
              <w:t>R</w:t>
            </w:r>
            <w:r w:rsidR="00101B59">
              <w:rPr>
                <w:rFonts w:cstheme="minorHAnsi"/>
              </w:rPr>
              <w:t>elatér det til kirkeorglet</w:t>
            </w:r>
            <w:r w:rsidR="00066294">
              <w:rPr>
                <w:rFonts w:cstheme="minorHAnsi"/>
              </w:rPr>
              <w:t xml:space="preserve"> samt de frekvensspektre, de evt. fik målt på musikinstrumenter tidligere</w:t>
            </w:r>
            <w:r w:rsidR="00101B59">
              <w:rPr>
                <w:rFonts w:cstheme="minorHAnsi"/>
              </w:rPr>
              <w:t>. Brug boomwhackers til at vise, at lyden afhænger af længden af resonansrøret, enten som optakt til forsøget herunder, eller som optakt til besøget i kirken.</w:t>
            </w:r>
            <w:r w:rsidR="00066294">
              <w:rPr>
                <w:rFonts w:cstheme="minorHAnsi"/>
              </w:rPr>
              <w:t xml:space="preserve"> </w:t>
            </w:r>
          </w:p>
          <w:p w14:paraId="7FFA96B1" w14:textId="77777777" w:rsidR="00CE114D" w:rsidRDefault="00CE114D" w:rsidP="00C91834">
            <w:pPr>
              <w:rPr>
                <w:rFonts w:cstheme="minorHAnsi"/>
              </w:rPr>
            </w:pPr>
          </w:p>
          <w:p w14:paraId="35612A89" w14:textId="40CB3D64" w:rsidR="00110778" w:rsidRDefault="00110778" w:rsidP="00C91834">
            <w:pPr>
              <w:rPr>
                <w:rFonts w:cstheme="minorHAnsi"/>
              </w:rPr>
            </w:pPr>
            <w:r>
              <w:rPr>
                <w:rFonts w:cstheme="minorHAnsi"/>
              </w:rPr>
              <w:t>De kan evt. også se denne video:</w:t>
            </w:r>
          </w:p>
          <w:p w14:paraId="3D679467" w14:textId="1B4650AF" w:rsidR="00CE114D" w:rsidRDefault="008A286A" w:rsidP="00C91834">
            <w:pPr>
              <w:rPr>
                <w:rFonts w:cstheme="minorHAnsi"/>
              </w:rPr>
            </w:pPr>
            <w:hyperlink r:id="rId20" w:history="1">
              <w:r w:rsidR="00CE114D" w:rsidRPr="00167A52">
                <w:rPr>
                  <w:rStyle w:val="Hyperlink"/>
                  <w:rFonts w:cstheme="minorHAnsi"/>
                </w:rPr>
                <w:t>https://www.youtube.com/watch?v=MICCl0ke058</w:t>
              </w:r>
            </w:hyperlink>
          </w:p>
          <w:p w14:paraId="558E3F4F" w14:textId="77777777" w:rsidR="00CE114D" w:rsidRDefault="00CE114D" w:rsidP="00C91834">
            <w:pPr>
              <w:rPr>
                <w:rFonts w:cstheme="minorHAnsi"/>
              </w:rPr>
            </w:pPr>
          </w:p>
          <w:p w14:paraId="4AFE862A" w14:textId="6A366FBE" w:rsidR="00C91834" w:rsidRPr="00EA5415" w:rsidRDefault="00C169E9" w:rsidP="00C91834">
            <w:pPr>
              <w:rPr>
                <w:rFonts w:cstheme="minorHAnsi"/>
              </w:rPr>
            </w:pPr>
            <w:r w:rsidRPr="00C169E9">
              <w:rPr>
                <w:rFonts w:cstheme="minorHAnsi"/>
                <w:b/>
                <w:bCs/>
              </w:rPr>
              <w:t xml:space="preserve">Lille eksperimentel opgave, hvis der er tid: </w:t>
            </w:r>
            <w:r w:rsidR="00066294">
              <w:rPr>
                <w:rFonts w:cstheme="minorHAnsi"/>
              </w:rPr>
              <w:t xml:space="preserve">Eleverne kan evt. måle frekvensspektre for boomwhackers i små grupper, og så teste om de ser de overtoner, de forventer, og om grundtonens frekvens passer med længden af røret, når de regner på det </w:t>
            </w:r>
            <m:oMath>
              <m:sSub>
                <m:sSubPr>
                  <m:ctrlPr>
                    <w:rPr>
                      <w:rFonts w:ascii="Cambria Math" w:hAnsi="Cambria Math" w:cstheme="minorHAnsi"/>
                      <w:i/>
                    </w:rPr>
                  </m:ctrlPr>
                </m:sSubPr>
                <m:e>
                  <m:r>
                    <w:rPr>
                      <w:rFonts w:ascii="Cambria Math" w:hAnsi="Cambria Math" w:cstheme="minorHAnsi"/>
                    </w:rPr>
                    <m:t>f</m:t>
                  </m:r>
                </m:e>
                <m:sub>
                  <m:r>
                    <w:rPr>
                      <w:rFonts w:ascii="Cambria Math" w:hAnsi="Cambria Math" w:cstheme="minorHAnsi"/>
                    </w:rPr>
                    <m:t>1</m:t>
                  </m:r>
                </m:sub>
              </m:sSub>
              <m:r>
                <w:rPr>
                  <w:rFonts w:ascii="Cambria Math" w:hAnsi="Cambria Math" w:cstheme="minorHAnsi"/>
                </w:rPr>
                <m:t>=</m:t>
              </m:r>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v</m:t>
                      </m:r>
                    </m:e>
                    <m:sub>
                      <m:r>
                        <w:rPr>
                          <w:rFonts w:ascii="Cambria Math" w:hAnsi="Cambria Math" w:cstheme="minorHAnsi"/>
                        </w:rPr>
                        <m:t>lyd</m:t>
                      </m:r>
                    </m:sub>
                  </m:sSub>
                </m:num>
                <m:den>
                  <m:r>
                    <w:rPr>
                      <w:rFonts w:ascii="Cambria Math" w:hAnsi="Cambria Math" w:cstheme="minorHAnsi"/>
                    </w:rPr>
                    <m:t>2L</m:t>
                  </m:r>
                </m:den>
              </m:f>
            </m:oMath>
            <w:r w:rsidR="00066294">
              <w:rPr>
                <w:rFonts w:eastAsiaTheme="minorEastAsia" w:cstheme="minorHAnsi"/>
              </w:rPr>
              <w:t xml:space="preserve"> for åbne og </w:t>
            </w:r>
            <m:oMath>
              <m:sSub>
                <m:sSubPr>
                  <m:ctrlPr>
                    <w:rPr>
                      <w:rFonts w:ascii="Cambria Math" w:hAnsi="Cambria Math" w:cstheme="minorHAnsi"/>
                      <w:i/>
                    </w:rPr>
                  </m:ctrlPr>
                </m:sSubPr>
                <m:e>
                  <m:r>
                    <w:rPr>
                      <w:rFonts w:ascii="Cambria Math" w:hAnsi="Cambria Math" w:cstheme="minorHAnsi"/>
                    </w:rPr>
                    <m:t>f</m:t>
                  </m:r>
                </m:e>
                <m:sub>
                  <m:r>
                    <w:rPr>
                      <w:rFonts w:ascii="Cambria Math" w:hAnsi="Cambria Math" w:cstheme="minorHAnsi"/>
                    </w:rPr>
                    <m:t>1</m:t>
                  </m:r>
                </m:sub>
              </m:sSub>
              <m:r>
                <w:rPr>
                  <w:rFonts w:ascii="Cambria Math" w:hAnsi="Cambria Math" w:cstheme="minorHAnsi"/>
                </w:rPr>
                <m:t>=</m:t>
              </m:r>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v</m:t>
                      </m:r>
                    </m:e>
                    <m:sub>
                      <m:r>
                        <w:rPr>
                          <w:rFonts w:ascii="Cambria Math" w:hAnsi="Cambria Math" w:cstheme="minorHAnsi"/>
                        </w:rPr>
                        <m:t>lyd</m:t>
                      </m:r>
                    </m:sub>
                  </m:sSub>
                </m:num>
                <m:den>
                  <m:r>
                    <w:rPr>
                      <w:rFonts w:ascii="Cambria Math" w:hAnsi="Cambria Math" w:cstheme="minorHAnsi"/>
                    </w:rPr>
                    <m:t>4L</m:t>
                  </m:r>
                </m:den>
              </m:f>
            </m:oMath>
            <w:r w:rsidR="00066294">
              <w:rPr>
                <w:rFonts w:cstheme="minorHAnsi"/>
              </w:rPr>
              <w:t xml:space="preserve"> for halvåbne</w:t>
            </w:r>
          </w:p>
          <w:p w14:paraId="5CB8476F" w14:textId="77777777" w:rsidR="00565A6E" w:rsidRPr="00EA5415" w:rsidRDefault="00565A6E" w:rsidP="00C91834">
            <w:pPr>
              <w:rPr>
                <w:rFonts w:cstheme="minorHAnsi"/>
              </w:rPr>
            </w:pPr>
          </w:p>
        </w:tc>
      </w:tr>
      <w:tr w:rsidR="00815B70" w:rsidRPr="00EA5415" w14:paraId="202155B1" w14:textId="77777777" w:rsidTr="00417F62">
        <w:tc>
          <w:tcPr>
            <w:tcW w:w="2122" w:type="dxa"/>
          </w:tcPr>
          <w:p w14:paraId="6D896F85" w14:textId="16849E2A" w:rsidR="00815B70" w:rsidRPr="00EA5415" w:rsidRDefault="00815B70" w:rsidP="00470E20">
            <w:pPr>
              <w:rPr>
                <w:rFonts w:cstheme="minorHAnsi"/>
                <w:b/>
                <w:bCs/>
              </w:rPr>
            </w:pPr>
            <w:r>
              <w:rPr>
                <w:rFonts w:cstheme="minorHAnsi"/>
                <w:b/>
                <w:bCs/>
              </w:rPr>
              <w:lastRenderedPageBreak/>
              <w:t>Relation til orgelpiber</w:t>
            </w:r>
          </w:p>
        </w:tc>
        <w:tc>
          <w:tcPr>
            <w:tcW w:w="7506" w:type="dxa"/>
          </w:tcPr>
          <w:p w14:paraId="2D6EC415" w14:textId="77777777" w:rsidR="008A286A" w:rsidRDefault="008A286A" w:rsidP="00815B70">
            <w:pPr>
              <w:pStyle w:val="NormalWeb"/>
              <w:spacing w:before="0" w:beforeAutospacing="0" w:after="0" w:afterAutospacing="0"/>
              <w:rPr>
                <w:rFonts w:asciiTheme="minorHAnsi" w:hAnsiTheme="minorHAnsi" w:cstheme="minorHAnsi"/>
                <w:sz w:val="22"/>
                <w:szCs w:val="22"/>
              </w:rPr>
            </w:pPr>
            <w:r>
              <w:rPr>
                <w:rFonts w:asciiTheme="minorHAnsi" w:hAnsiTheme="minorHAnsi" w:cstheme="minorHAnsi"/>
                <w:sz w:val="22"/>
                <w:szCs w:val="22"/>
              </w:rPr>
              <w:t>Eleverne skal læse dette:</w:t>
            </w:r>
          </w:p>
          <w:p w14:paraId="07189A2F" w14:textId="49663A0C" w:rsidR="008A286A" w:rsidRDefault="008A286A" w:rsidP="00815B70">
            <w:pPr>
              <w:pStyle w:val="NormalWeb"/>
              <w:spacing w:before="0" w:beforeAutospacing="0" w:after="0" w:afterAutospacing="0"/>
              <w:rPr>
                <w:rFonts w:asciiTheme="minorHAnsi" w:hAnsiTheme="minorHAnsi" w:cstheme="minorHAnsi"/>
                <w:sz w:val="22"/>
                <w:szCs w:val="22"/>
              </w:rPr>
            </w:pPr>
            <w:hyperlink r:id="rId21" w:history="1">
              <w:r w:rsidRPr="00AC1DAC">
                <w:rPr>
                  <w:rStyle w:val="Hyperlink"/>
                  <w:rFonts w:asciiTheme="minorHAnsi" w:hAnsiTheme="minorHAnsi" w:cstheme="minorHAnsi"/>
                  <w:sz w:val="22"/>
                  <w:szCs w:val="22"/>
                </w:rPr>
                <w:t>https://da.wikipedia.org/wiki/Orgelpibe</w:t>
              </w:r>
            </w:hyperlink>
          </w:p>
          <w:p w14:paraId="21807C46" w14:textId="77777777" w:rsidR="008A286A" w:rsidRDefault="008A286A" w:rsidP="00815B70">
            <w:pPr>
              <w:pStyle w:val="NormalWeb"/>
              <w:spacing w:before="0" w:beforeAutospacing="0" w:after="0" w:afterAutospacing="0"/>
              <w:rPr>
                <w:rFonts w:asciiTheme="minorHAnsi" w:hAnsiTheme="minorHAnsi" w:cstheme="minorHAnsi"/>
                <w:sz w:val="22"/>
                <w:szCs w:val="22"/>
              </w:rPr>
            </w:pPr>
          </w:p>
          <w:p w14:paraId="165EA5B0" w14:textId="0E1A4973" w:rsidR="00815B70" w:rsidRDefault="00815B70" w:rsidP="00815B70">
            <w:pPr>
              <w:pStyle w:val="NormalWeb"/>
              <w:spacing w:before="0" w:beforeAutospacing="0" w:after="0" w:afterAutospacing="0"/>
              <w:rPr>
                <w:rStyle w:val="Hyperlink"/>
                <w:rFonts w:asciiTheme="minorHAnsi" w:hAnsiTheme="minorHAnsi" w:cstheme="minorHAnsi"/>
                <w:sz w:val="22"/>
                <w:szCs w:val="22"/>
              </w:rPr>
            </w:pPr>
            <w:r w:rsidRPr="00EA5415">
              <w:rPr>
                <w:rFonts w:asciiTheme="minorHAnsi" w:hAnsiTheme="minorHAnsi" w:cstheme="minorHAnsi"/>
                <w:sz w:val="22"/>
                <w:szCs w:val="22"/>
              </w:rPr>
              <w:t xml:space="preserve">Hør de forskellige lyde på følgende hjemmeside: </w:t>
            </w:r>
            <w:hyperlink r:id="rId22" w:history="1">
              <w:r w:rsidRPr="00EA5415">
                <w:rPr>
                  <w:rStyle w:val="Hyperlink"/>
                  <w:rFonts w:asciiTheme="minorHAnsi" w:hAnsiTheme="minorHAnsi" w:cstheme="minorHAnsi"/>
                  <w:sz w:val="22"/>
                  <w:szCs w:val="22"/>
                </w:rPr>
                <w:t xml:space="preserve">https://www.die-orgelseite.de/pfeifenarten_e.htm </w:t>
              </w:r>
            </w:hyperlink>
          </w:p>
          <w:p w14:paraId="4C883335" w14:textId="77777777" w:rsidR="00815B70" w:rsidRPr="00EA5415" w:rsidRDefault="00815B70" w:rsidP="00645813">
            <w:pPr>
              <w:rPr>
                <w:rFonts w:cstheme="minorHAnsi"/>
                <w:b/>
                <w:bCs/>
              </w:rPr>
            </w:pPr>
          </w:p>
        </w:tc>
      </w:tr>
      <w:tr w:rsidR="00416743" w:rsidRPr="00EA5415" w14:paraId="785F4FBF" w14:textId="77777777" w:rsidTr="00417F62">
        <w:tc>
          <w:tcPr>
            <w:tcW w:w="2122" w:type="dxa"/>
          </w:tcPr>
          <w:p w14:paraId="6A3D7080" w14:textId="00AC6CB3" w:rsidR="00622E22" w:rsidRPr="00EA5415" w:rsidRDefault="00645813" w:rsidP="00470E20">
            <w:pPr>
              <w:rPr>
                <w:rFonts w:cstheme="minorHAnsi"/>
                <w:b/>
                <w:bCs/>
              </w:rPr>
            </w:pPr>
            <w:r w:rsidRPr="00EA5415">
              <w:rPr>
                <w:rFonts w:cstheme="minorHAnsi"/>
                <w:b/>
                <w:bCs/>
              </w:rPr>
              <w:t>Orgel, meget gerne på besøg i en kirke og måle på orglet. Lidt om klangfarve.</w:t>
            </w:r>
            <w:r w:rsidRPr="00EA5415">
              <w:rPr>
                <w:rFonts w:cstheme="minorHAnsi"/>
                <w:b/>
                <w:bCs/>
              </w:rPr>
              <w:br/>
              <w:t>Opgaver</w:t>
            </w:r>
          </w:p>
        </w:tc>
        <w:tc>
          <w:tcPr>
            <w:tcW w:w="7506" w:type="dxa"/>
          </w:tcPr>
          <w:p w14:paraId="46BE9302" w14:textId="46F23F36" w:rsidR="00416743" w:rsidRPr="00EA5415" w:rsidRDefault="00815B70" w:rsidP="00645813">
            <w:pPr>
              <w:rPr>
                <w:rFonts w:cstheme="minorHAnsi"/>
              </w:rPr>
            </w:pPr>
            <w:r w:rsidRPr="00815B70">
              <w:rPr>
                <w:rFonts w:cstheme="minorHAnsi"/>
                <w:b/>
                <w:bCs/>
              </w:rPr>
              <w:t xml:space="preserve">Ekskursion: </w:t>
            </w:r>
            <w:r>
              <w:rPr>
                <w:rFonts w:cstheme="minorHAnsi"/>
              </w:rPr>
              <w:t>Et</w:t>
            </w:r>
            <w:r w:rsidR="00511459" w:rsidRPr="00EA5415">
              <w:rPr>
                <w:rFonts w:cstheme="minorHAnsi"/>
              </w:rPr>
              <w:t xml:space="preserve"> besøg </w:t>
            </w:r>
            <w:r>
              <w:rPr>
                <w:rFonts w:cstheme="minorHAnsi"/>
              </w:rPr>
              <w:t xml:space="preserve">hos </w:t>
            </w:r>
            <w:r w:rsidR="00511459" w:rsidRPr="00EA5415">
              <w:rPr>
                <w:rFonts w:cstheme="minorHAnsi"/>
              </w:rPr>
              <w:t>en organist i den lokale kirke, hvor man kan få lov til at se orglet indefra. Herunder er billeder fra det store orgel i Domkirken i Aarhus. Eleverne kunne tydeligt se, at der var åbne og halvåbne orgelpiber, og organisten fortalte, at de stemmer piberne ved at ændre på højden af rørene (se det midterste billede). Jeg havde vores mikrofon med, så jeg kunne optage lyden fra orglet, og vi kunne tydeligt se resonansbetingelserne for både åbne og halvåbne resonansrør, vi kunne se at klangfarven var forskellig for forskellige typer piber. Vi hørte den allerdybeste tone og den allerhøjeste.</w:t>
            </w:r>
            <w:r w:rsidR="00DE1264" w:rsidRPr="00EA5415">
              <w:rPr>
                <w:rFonts w:cstheme="minorHAnsi"/>
              </w:rPr>
              <w:t xml:space="preserve"> Eleverne kan evt. selv have måleudstyr med. </w:t>
            </w:r>
          </w:p>
          <w:p w14:paraId="4EC3F931" w14:textId="77777777" w:rsidR="00416743" w:rsidRPr="00EA5415" w:rsidRDefault="00416743" w:rsidP="00645813">
            <w:pPr>
              <w:rPr>
                <w:rFonts w:cstheme="minorHAnsi"/>
              </w:rPr>
            </w:pPr>
          </w:p>
          <w:p w14:paraId="325FBD47" w14:textId="1D91BF36" w:rsidR="00815B70" w:rsidRDefault="00416743" w:rsidP="00645813">
            <w:pPr>
              <w:rPr>
                <w:rFonts w:cstheme="minorHAnsi"/>
                <w:noProof/>
              </w:rPr>
            </w:pPr>
            <w:r w:rsidRPr="00EA5415">
              <w:rPr>
                <w:rFonts w:cstheme="minorHAnsi"/>
                <w:noProof/>
              </w:rPr>
              <w:drawing>
                <wp:inline distT="0" distB="0" distL="0" distR="0" wp14:anchorId="6CD3A12A" wp14:editId="5F9B3894">
                  <wp:extent cx="1322945" cy="1800000"/>
                  <wp:effectExtent l="0" t="0" r="0" b="0"/>
                  <wp:docPr id="712640035"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640035" name=""/>
                          <pic:cNvPicPr/>
                        </pic:nvPicPr>
                        <pic:blipFill>
                          <a:blip r:embed="rId23"/>
                          <a:stretch>
                            <a:fillRect/>
                          </a:stretch>
                        </pic:blipFill>
                        <pic:spPr>
                          <a:xfrm>
                            <a:off x="0" y="0"/>
                            <a:ext cx="1322945" cy="1800000"/>
                          </a:xfrm>
                          <a:prstGeom prst="rect">
                            <a:avLst/>
                          </a:prstGeom>
                        </pic:spPr>
                      </pic:pic>
                    </a:graphicData>
                  </a:graphic>
                </wp:inline>
              </w:drawing>
            </w:r>
            <w:r w:rsidRPr="00EA5415">
              <w:rPr>
                <w:rFonts w:cstheme="minorHAnsi"/>
                <w:noProof/>
              </w:rPr>
              <w:t xml:space="preserve">   </w:t>
            </w:r>
            <w:r w:rsidRPr="00EA5415">
              <w:rPr>
                <w:rFonts w:cstheme="minorHAnsi"/>
                <w:noProof/>
              </w:rPr>
              <w:drawing>
                <wp:inline distT="0" distB="0" distL="0" distR="0" wp14:anchorId="46C65E28" wp14:editId="6739A664">
                  <wp:extent cx="1321945" cy="1800000"/>
                  <wp:effectExtent l="0" t="0" r="0" b="0"/>
                  <wp:docPr id="718052339"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052339" name=""/>
                          <pic:cNvPicPr/>
                        </pic:nvPicPr>
                        <pic:blipFill>
                          <a:blip r:embed="rId24"/>
                          <a:stretch>
                            <a:fillRect/>
                          </a:stretch>
                        </pic:blipFill>
                        <pic:spPr>
                          <a:xfrm>
                            <a:off x="0" y="0"/>
                            <a:ext cx="1321945" cy="1800000"/>
                          </a:xfrm>
                          <a:prstGeom prst="rect">
                            <a:avLst/>
                          </a:prstGeom>
                        </pic:spPr>
                      </pic:pic>
                    </a:graphicData>
                  </a:graphic>
                </wp:inline>
              </w:drawing>
            </w:r>
            <w:r w:rsidRPr="00EA5415">
              <w:rPr>
                <w:rFonts w:cstheme="minorHAnsi"/>
                <w:noProof/>
              </w:rPr>
              <w:t xml:space="preserve">   </w:t>
            </w:r>
            <w:r w:rsidRPr="00EA5415">
              <w:rPr>
                <w:rFonts w:cstheme="minorHAnsi"/>
                <w:noProof/>
              </w:rPr>
              <w:drawing>
                <wp:inline distT="0" distB="0" distL="0" distR="0" wp14:anchorId="3BC17115" wp14:editId="071C0B33">
                  <wp:extent cx="1333250" cy="1800000"/>
                  <wp:effectExtent l="0" t="0" r="635" b="0"/>
                  <wp:docPr id="1079219597"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9219597" name=""/>
                          <pic:cNvPicPr/>
                        </pic:nvPicPr>
                        <pic:blipFill>
                          <a:blip r:embed="rId25"/>
                          <a:stretch>
                            <a:fillRect/>
                          </a:stretch>
                        </pic:blipFill>
                        <pic:spPr>
                          <a:xfrm>
                            <a:off x="0" y="0"/>
                            <a:ext cx="1333250" cy="1800000"/>
                          </a:xfrm>
                          <a:prstGeom prst="rect">
                            <a:avLst/>
                          </a:prstGeom>
                        </pic:spPr>
                      </pic:pic>
                    </a:graphicData>
                  </a:graphic>
                </wp:inline>
              </w:drawing>
            </w:r>
          </w:p>
          <w:p w14:paraId="49C7283C" w14:textId="2514EDA8" w:rsidR="00815B70" w:rsidRPr="00EA5415" w:rsidRDefault="00815B70" w:rsidP="00645813">
            <w:pPr>
              <w:rPr>
                <w:rFonts w:cstheme="minorHAnsi"/>
              </w:rPr>
            </w:pPr>
          </w:p>
        </w:tc>
      </w:tr>
      <w:tr w:rsidR="00815B70" w:rsidRPr="00EA5415" w14:paraId="73F9DB8B" w14:textId="77777777" w:rsidTr="00417F62">
        <w:tc>
          <w:tcPr>
            <w:tcW w:w="2122" w:type="dxa"/>
          </w:tcPr>
          <w:p w14:paraId="3C92C70A" w14:textId="04CBA2EA" w:rsidR="00815B70" w:rsidRPr="00EA5415" w:rsidRDefault="00815B70" w:rsidP="00470E20">
            <w:pPr>
              <w:rPr>
                <w:rFonts w:cstheme="minorHAnsi"/>
                <w:b/>
                <w:bCs/>
              </w:rPr>
            </w:pPr>
            <w:r w:rsidRPr="00EA5415">
              <w:rPr>
                <w:rFonts w:cstheme="minorHAnsi"/>
                <w:b/>
                <w:bCs/>
              </w:rPr>
              <w:lastRenderedPageBreak/>
              <w:t>Ekstra:</w:t>
            </w:r>
            <w:r w:rsidRPr="00EA5415">
              <w:rPr>
                <w:rFonts w:cstheme="minorHAnsi"/>
                <w:b/>
                <w:bCs/>
              </w:rPr>
              <w:br/>
              <w:t xml:space="preserve">Grundtonens afhængighed af længden af resonansrøret </w:t>
            </w:r>
            <w:r>
              <w:rPr>
                <w:rFonts w:cstheme="minorHAnsi"/>
                <w:b/>
                <w:bCs/>
              </w:rPr>
              <w:t>for et halvåbent resonansrør.</w:t>
            </w:r>
          </w:p>
        </w:tc>
        <w:tc>
          <w:tcPr>
            <w:tcW w:w="7506" w:type="dxa"/>
          </w:tcPr>
          <w:p w14:paraId="75ED4923" w14:textId="75D512DB" w:rsidR="00815B70" w:rsidRDefault="0048690D" w:rsidP="00815B70">
            <w:pPr>
              <w:rPr>
                <w:rFonts w:cstheme="minorHAnsi"/>
                <w:b/>
                <w:bCs/>
              </w:rPr>
            </w:pPr>
            <w:r>
              <w:rPr>
                <w:rFonts w:cstheme="minorHAnsi"/>
                <w:b/>
                <w:bCs/>
              </w:rPr>
              <w:t xml:space="preserve">Rapportøvelse: </w:t>
            </w:r>
            <w:r w:rsidR="00815B70">
              <w:rPr>
                <w:rFonts w:cstheme="minorHAnsi"/>
                <w:b/>
                <w:bCs/>
              </w:rPr>
              <w:t>Arbejdsark 4 er en øvelsesvejledning</w:t>
            </w:r>
          </w:p>
          <w:p w14:paraId="5E3D2680" w14:textId="7E3A6F8E" w:rsidR="0048690D" w:rsidRDefault="0048690D" w:rsidP="0048690D">
            <w:pPr>
              <w:rPr>
                <w:rFonts w:cstheme="minorHAnsi"/>
              </w:rPr>
            </w:pPr>
            <w:r w:rsidRPr="00214512">
              <w:rPr>
                <w:rFonts w:cstheme="minorHAnsi"/>
              </w:rPr>
              <w:t>Jeg lader oftest mine elever lave rapport over denne øvelse, specielt hvis det er en klasse med musik A.</w:t>
            </w:r>
            <w:r>
              <w:rPr>
                <w:rFonts w:cstheme="minorHAnsi"/>
              </w:rPr>
              <w:t xml:space="preserve"> </w:t>
            </w:r>
          </w:p>
          <w:p w14:paraId="3536EB2F" w14:textId="77777777" w:rsidR="0048690D" w:rsidRDefault="0048690D" w:rsidP="00815B70">
            <w:pPr>
              <w:rPr>
                <w:rFonts w:cstheme="minorHAnsi"/>
                <w:b/>
                <w:bCs/>
              </w:rPr>
            </w:pPr>
          </w:p>
          <w:p w14:paraId="09BD6946" w14:textId="3394A805" w:rsidR="0048690D" w:rsidRPr="00EA5415" w:rsidRDefault="0048690D" w:rsidP="00815B70">
            <w:pPr>
              <w:rPr>
                <w:rFonts w:cstheme="minorHAnsi"/>
                <w:b/>
                <w:bCs/>
              </w:rPr>
            </w:pPr>
            <w:r>
              <w:rPr>
                <w:rFonts w:cstheme="minorHAnsi"/>
                <w:b/>
                <w:bCs/>
              </w:rPr>
              <w:t>Oversigt over øvelsen:</w:t>
            </w:r>
          </w:p>
          <w:p w14:paraId="2B1BBC93" w14:textId="77777777" w:rsidR="00815B70" w:rsidRPr="00565A6E" w:rsidRDefault="00815B70" w:rsidP="00815B70">
            <w:pPr>
              <w:pStyle w:val="Listeafsnit"/>
              <w:numPr>
                <w:ilvl w:val="0"/>
                <w:numId w:val="8"/>
              </w:numPr>
              <w:rPr>
                <w:rFonts w:cstheme="minorHAnsi"/>
              </w:rPr>
            </w:pPr>
            <w:r w:rsidRPr="00565A6E">
              <w:rPr>
                <w:rFonts w:cstheme="minorHAnsi"/>
              </w:rPr>
              <w:t xml:space="preserve">Mål grundtonens frekvens, </w:t>
            </w:r>
            <m:oMath>
              <m:sSub>
                <m:sSubPr>
                  <m:ctrlPr>
                    <w:rPr>
                      <w:rFonts w:ascii="Cambria Math" w:hAnsi="Cambria Math" w:cstheme="minorHAnsi"/>
                      <w:i/>
                    </w:rPr>
                  </m:ctrlPr>
                </m:sSubPr>
                <m:e>
                  <m:r>
                    <w:rPr>
                      <w:rFonts w:ascii="Cambria Math" w:hAnsi="Cambria Math" w:cstheme="minorHAnsi"/>
                    </w:rPr>
                    <m:t>f</m:t>
                  </m:r>
                </m:e>
                <m:sub>
                  <m:r>
                    <w:rPr>
                      <w:rFonts w:ascii="Cambria Math" w:hAnsi="Cambria Math" w:cstheme="minorHAnsi"/>
                    </w:rPr>
                    <m:t>1</m:t>
                  </m:r>
                </m:sub>
              </m:sSub>
            </m:oMath>
            <w:r w:rsidRPr="00565A6E">
              <w:rPr>
                <w:rFonts w:eastAsiaTheme="minorEastAsia" w:cstheme="minorHAnsi"/>
              </w:rPr>
              <w:t>, for 5 reagensglas med forskellige længder luftsøjle.</w:t>
            </w:r>
          </w:p>
          <w:p w14:paraId="621E2CCA" w14:textId="77777777" w:rsidR="00815B70" w:rsidRPr="00565A6E" w:rsidRDefault="00815B70" w:rsidP="00815B70">
            <w:pPr>
              <w:pStyle w:val="Listeafsnit"/>
              <w:numPr>
                <w:ilvl w:val="0"/>
                <w:numId w:val="8"/>
              </w:numPr>
              <w:rPr>
                <w:rFonts w:cstheme="minorHAnsi"/>
              </w:rPr>
            </w:pPr>
            <w:r w:rsidRPr="00565A6E">
              <w:rPr>
                <w:rFonts w:cstheme="minorHAnsi"/>
              </w:rPr>
              <w:t xml:space="preserve">Bestem sammenhængen mellem L og </w:t>
            </w:r>
            <m:oMath>
              <m:sSub>
                <m:sSubPr>
                  <m:ctrlPr>
                    <w:rPr>
                      <w:rFonts w:ascii="Cambria Math" w:hAnsi="Cambria Math" w:cstheme="minorHAnsi"/>
                      <w:i/>
                    </w:rPr>
                  </m:ctrlPr>
                </m:sSubPr>
                <m:e>
                  <m:r>
                    <w:rPr>
                      <w:rFonts w:ascii="Cambria Math" w:hAnsi="Cambria Math" w:cstheme="minorHAnsi"/>
                    </w:rPr>
                    <m:t>f</m:t>
                  </m:r>
                </m:e>
                <m:sub>
                  <m:r>
                    <w:rPr>
                      <w:rFonts w:ascii="Cambria Math" w:hAnsi="Cambria Math" w:cstheme="minorHAnsi"/>
                    </w:rPr>
                    <m:t>1</m:t>
                  </m:r>
                </m:sub>
              </m:sSub>
            </m:oMath>
          </w:p>
          <w:p w14:paraId="3AA935F9" w14:textId="77777777" w:rsidR="00815B70" w:rsidRPr="00565A6E" w:rsidRDefault="00815B70" w:rsidP="00815B70">
            <w:pPr>
              <w:pStyle w:val="Listeafsnit"/>
              <w:numPr>
                <w:ilvl w:val="0"/>
                <w:numId w:val="8"/>
              </w:numPr>
              <w:rPr>
                <w:rFonts w:cstheme="minorHAnsi"/>
              </w:rPr>
            </w:pPr>
            <w:r w:rsidRPr="00565A6E">
              <w:rPr>
                <w:rFonts w:eastAsiaTheme="minorEastAsia" w:cstheme="minorHAnsi"/>
              </w:rPr>
              <w:t>Regressionsanalyse og tolkning af model (hældningskoefficient og skæring med y-aksen)</w:t>
            </w:r>
          </w:p>
          <w:p w14:paraId="08885D37" w14:textId="77777777" w:rsidR="00815B70" w:rsidRPr="00565A6E" w:rsidRDefault="00815B70" w:rsidP="00815B70">
            <w:pPr>
              <w:pStyle w:val="Listeafsnit"/>
              <w:numPr>
                <w:ilvl w:val="0"/>
                <w:numId w:val="8"/>
              </w:numPr>
              <w:rPr>
                <w:rFonts w:cstheme="minorHAnsi"/>
              </w:rPr>
            </w:pPr>
            <w:r w:rsidRPr="00565A6E">
              <w:rPr>
                <w:rFonts w:eastAsiaTheme="minorEastAsia" w:cstheme="minorHAnsi"/>
              </w:rPr>
              <w:t>Giv en eksperimentel bestemmelse af lydens fart ud fra hældningen af modellen</w:t>
            </w:r>
          </w:p>
          <w:p w14:paraId="726CAC97" w14:textId="77777777" w:rsidR="00815B70" w:rsidRDefault="00815B70" w:rsidP="00815B70">
            <w:pPr>
              <w:rPr>
                <w:rFonts w:cstheme="minorHAnsi"/>
              </w:rPr>
            </w:pPr>
          </w:p>
          <w:p w14:paraId="7E9DD673" w14:textId="77777777" w:rsidR="00815B70" w:rsidRDefault="00815B70" w:rsidP="00645813">
            <w:pPr>
              <w:rPr>
                <w:rFonts w:cstheme="minorHAnsi"/>
              </w:rPr>
            </w:pPr>
            <w:r w:rsidRPr="00214512">
              <w:rPr>
                <w:noProof/>
              </w:rPr>
              <w:drawing>
                <wp:anchor distT="0" distB="0" distL="114300" distR="114300" simplePos="0" relativeHeight="251671552" behindDoc="1" locked="0" layoutInCell="1" allowOverlap="1" wp14:anchorId="227D4888" wp14:editId="3B543F6E">
                  <wp:simplePos x="0" y="0"/>
                  <wp:positionH relativeFrom="column">
                    <wp:posOffset>-20955</wp:posOffset>
                  </wp:positionH>
                  <wp:positionV relativeFrom="paragraph">
                    <wp:posOffset>182245</wp:posOffset>
                  </wp:positionV>
                  <wp:extent cx="4629150" cy="3016250"/>
                  <wp:effectExtent l="0" t="0" r="0" b="0"/>
                  <wp:wrapTight wrapText="bothSides">
                    <wp:wrapPolygon edited="0">
                      <wp:start x="0" y="0"/>
                      <wp:lineTo x="0" y="21418"/>
                      <wp:lineTo x="21511" y="21418"/>
                      <wp:lineTo x="21511" y="0"/>
                      <wp:lineTo x="0" y="0"/>
                    </wp:wrapPolygon>
                  </wp:wrapTight>
                  <wp:docPr id="2005446203"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5446203" name=""/>
                          <pic:cNvPicPr/>
                        </pic:nvPicPr>
                        <pic:blipFill>
                          <a:blip r:embed="rId26">
                            <a:extLst>
                              <a:ext uri="{28A0092B-C50C-407E-A947-70E740481C1C}">
                                <a14:useLocalDpi xmlns:a14="http://schemas.microsoft.com/office/drawing/2010/main" val="0"/>
                              </a:ext>
                            </a:extLst>
                          </a:blip>
                          <a:stretch>
                            <a:fillRect/>
                          </a:stretch>
                        </pic:blipFill>
                        <pic:spPr>
                          <a:xfrm>
                            <a:off x="0" y="0"/>
                            <a:ext cx="4629150" cy="3016250"/>
                          </a:xfrm>
                          <a:prstGeom prst="rect">
                            <a:avLst/>
                          </a:prstGeom>
                        </pic:spPr>
                      </pic:pic>
                    </a:graphicData>
                  </a:graphic>
                </wp:anchor>
              </w:drawing>
            </w:r>
          </w:p>
          <w:p w14:paraId="65EA98EE" w14:textId="3F0DDD17" w:rsidR="003A6E4D" w:rsidRPr="00EA5415" w:rsidRDefault="003A6E4D" w:rsidP="00645813">
            <w:pPr>
              <w:rPr>
                <w:rFonts w:cstheme="minorHAnsi"/>
              </w:rPr>
            </w:pPr>
          </w:p>
        </w:tc>
      </w:tr>
    </w:tbl>
    <w:p w14:paraId="41D58DFD" w14:textId="77777777" w:rsidR="00075E78" w:rsidRDefault="00075E78"/>
    <w:sectPr w:rsidR="00075E78">
      <w:headerReference w:type="default" r:id="rId27"/>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5E44B0" w14:textId="77777777" w:rsidR="00243EE8" w:rsidRDefault="00243EE8" w:rsidP="00243EE8">
      <w:pPr>
        <w:spacing w:after="0" w:line="240" w:lineRule="auto"/>
      </w:pPr>
      <w:r>
        <w:separator/>
      </w:r>
    </w:p>
  </w:endnote>
  <w:endnote w:type="continuationSeparator" w:id="0">
    <w:p w14:paraId="7ED2B814" w14:textId="77777777" w:rsidR="00243EE8" w:rsidRDefault="00243EE8" w:rsidP="00243E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C9A2F9" w14:textId="77777777" w:rsidR="00243EE8" w:rsidRDefault="00243EE8" w:rsidP="00243EE8">
      <w:pPr>
        <w:spacing w:after="0" w:line="240" w:lineRule="auto"/>
      </w:pPr>
      <w:r>
        <w:separator/>
      </w:r>
    </w:p>
  </w:footnote>
  <w:footnote w:type="continuationSeparator" w:id="0">
    <w:p w14:paraId="39F82825" w14:textId="77777777" w:rsidR="00243EE8" w:rsidRDefault="00243EE8" w:rsidP="00243EE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4F07A6" w14:textId="226FC244" w:rsidR="00243EE8" w:rsidRDefault="00243EE8">
    <w:pPr>
      <w:pStyle w:val="Sidehoved"/>
    </w:pPr>
    <w:r>
      <w:t>Fysik 1g</w:t>
    </w:r>
    <w:r>
      <w:ptab w:relativeTo="margin" w:alignment="center" w:leader="none"/>
    </w:r>
    <w:r>
      <w:ptab w:relativeTo="margin" w:alignment="right" w:leader="none"/>
    </w:r>
    <w:r>
      <w:t>BK, januar 2024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48790E"/>
    <w:multiLevelType w:val="hybridMultilevel"/>
    <w:tmpl w:val="CCE26EB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15:restartNumberingAfterBreak="0">
    <w:nsid w:val="16502E26"/>
    <w:multiLevelType w:val="hybridMultilevel"/>
    <w:tmpl w:val="76F04C62"/>
    <w:lvl w:ilvl="0" w:tplc="D12E7794">
      <w:start w:val="1"/>
      <w:numFmt w:val="upperLetter"/>
      <w:lvlText w:val="%1)"/>
      <w:lvlJc w:val="left"/>
      <w:pPr>
        <w:ind w:left="720" w:hanging="360"/>
      </w:pPr>
      <w:rPr>
        <w:rFonts w:asciiTheme="minorHAnsi" w:eastAsiaTheme="minorHAnsi" w:hAnsiTheme="minorHAnsi" w:cstheme="minorHAnsi"/>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 w15:restartNumberingAfterBreak="0">
    <w:nsid w:val="1DBB37DD"/>
    <w:multiLevelType w:val="hybridMultilevel"/>
    <w:tmpl w:val="866AFDB8"/>
    <w:lvl w:ilvl="0" w:tplc="0406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BD42BE1"/>
    <w:multiLevelType w:val="hybridMultilevel"/>
    <w:tmpl w:val="3AFC50F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 w15:restartNumberingAfterBreak="0">
    <w:nsid w:val="2F157ACD"/>
    <w:multiLevelType w:val="hybridMultilevel"/>
    <w:tmpl w:val="85DE3864"/>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 w15:restartNumberingAfterBreak="0">
    <w:nsid w:val="403E54C3"/>
    <w:multiLevelType w:val="hybridMultilevel"/>
    <w:tmpl w:val="00C0466E"/>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 w15:restartNumberingAfterBreak="0">
    <w:nsid w:val="473D20A4"/>
    <w:multiLevelType w:val="hybridMultilevel"/>
    <w:tmpl w:val="89F88474"/>
    <w:lvl w:ilvl="0" w:tplc="F1FE2598">
      <w:start w:val="1"/>
      <w:numFmt w:val="upp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7" w15:restartNumberingAfterBreak="0">
    <w:nsid w:val="50CB2F16"/>
    <w:multiLevelType w:val="hybridMultilevel"/>
    <w:tmpl w:val="77FA40E4"/>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8" w15:restartNumberingAfterBreak="0">
    <w:nsid w:val="75C43BA7"/>
    <w:multiLevelType w:val="hybridMultilevel"/>
    <w:tmpl w:val="C51EB1A4"/>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num w:numId="1" w16cid:durableId="1004435657">
    <w:abstractNumId w:val="1"/>
  </w:num>
  <w:num w:numId="2" w16cid:durableId="1585916616">
    <w:abstractNumId w:val="5"/>
  </w:num>
  <w:num w:numId="3" w16cid:durableId="870268096">
    <w:abstractNumId w:val="4"/>
  </w:num>
  <w:num w:numId="4" w16cid:durableId="1918858963">
    <w:abstractNumId w:val="7"/>
  </w:num>
  <w:num w:numId="5" w16cid:durableId="993533675">
    <w:abstractNumId w:val="8"/>
  </w:num>
  <w:num w:numId="6" w16cid:durableId="1089080930">
    <w:abstractNumId w:val="6"/>
  </w:num>
  <w:num w:numId="7" w16cid:durableId="1399746061">
    <w:abstractNumId w:val="2"/>
  </w:num>
  <w:num w:numId="8" w16cid:durableId="225065854">
    <w:abstractNumId w:val="0"/>
  </w:num>
  <w:num w:numId="9" w16cid:durableId="201761348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6412"/>
    <w:rsid w:val="00011050"/>
    <w:rsid w:val="00015709"/>
    <w:rsid w:val="00022883"/>
    <w:rsid w:val="000349B4"/>
    <w:rsid w:val="00066294"/>
    <w:rsid w:val="0007299D"/>
    <w:rsid w:val="00075E78"/>
    <w:rsid w:val="000955FF"/>
    <w:rsid w:val="000C0260"/>
    <w:rsid w:val="000C19FA"/>
    <w:rsid w:val="000D7DFF"/>
    <w:rsid w:val="000E5A14"/>
    <w:rsid w:val="000F34A0"/>
    <w:rsid w:val="000F616C"/>
    <w:rsid w:val="000F750A"/>
    <w:rsid w:val="00101B59"/>
    <w:rsid w:val="00103B89"/>
    <w:rsid w:val="00110778"/>
    <w:rsid w:val="00123495"/>
    <w:rsid w:val="00147D2C"/>
    <w:rsid w:val="001671E0"/>
    <w:rsid w:val="001B327C"/>
    <w:rsid w:val="001E316D"/>
    <w:rsid w:val="001F5673"/>
    <w:rsid w:val="002121F3"/>
    <w:rsid w:val="00214512"/>
    <w:rsid w:val="00232F38"/>
    <w:rsid w:val="00243EE8"/>
    <w:rsid w:val="00272529"/>
    <w:rsid w:val="0029296C"/>
    <w:rsid w:val="00296EE6"/>
    <w:rsid w:val="002B014E"/>
    <w:rsid w:val="002C352E"/>
    <w:rsid w:val="002C6FA7"/>
    <w:rsid w:val="002C76E5"/>
    <w:rsid w:val="002E0C61"/>
    <w:rsid w:val="002E1373"/>
    <w:rsid w:val="002F1039"/>
    <w:rsid w:val="002F6083"/>
    <w:rsid w:val="00307D7D"/>
    <w:rsid w:val="00323861"/>
    <w:rsid w:val="00327220"/>
    <w:rsid w:val="00330A5F"/>
    <w:rsid w:val="0034117D"/>
    <w:rsid w:val="003415EB"/>
    <w:rsid w:val="00362738"/>
    <w:rsid w:val="00375BF4"/>
    <w:rsid w:val="003A0AEF"/>
    <w:rsid w:val="003A6E4D"/>
    <w:rsid w:val="003B0C5E"/>
    <w:rsid w:val="003B654C"/>
    <w:rsid w:val="003C0C6D"/>
    <w:rsid w:val="004047C7"/>
    <w:rsid w:val="00410210"/>
    <w:rsid w:val="00416743"/>
    <w:rsid w:val="00417F62"/>
    <w:rsid w:val="00452531"/>
    <w:rsid w:val="00454C79"/>
    <w:rsid w:val="00455E5D"/>
    <w:rsid w:val="00457D5D"/>
    <w:rsid w:val="0047179B"/>
    <w:rsid w:val="0048522D"/>
    <w:rsid w:val="0048690D"/>
    <w:rsid w:val="004903D2"/>
    <w:rsid w:val="004C3C14"/>
    <w:rsid w:val="004E763C"/>
    <w:rsid w:val="004F66D3"/>
    <w:rsid w:val="00511459"/>
    <w:rsid w:val="00514E69"/>
    <w:rsid w:val="00517EB9"/>
    <w:rsid w:val="00526948"/>
    <w:rsid w:val="00545974"/>
    <w:rsid w:val="00546621"/>
    <w:rsid w:val="0055003E"/>
    <w:rsid w:val="0055210A"/>
    <w:rsid w:val="0055525E"/>
    <w:rsid w:val="00565A6E"/>
    <w:rsid w:val="00566FB9"/>
    <w:rsid w:val="005C65AE"/>
    <w:rsid w:val="005D4B3E"/>
    <w:rsid w:val="005D79C2"/>
    <w:rsid w:val="00600F1A"/>
    <w:rsid w:val="00622E22"/>
    <w:rsid w:val="00635DFA"/>
    <w:rsid w:val="00645813"/>
    <w:rsid w:val="0065144C"/>
    <w:rsid w:val="00684AD1"/>
    <w:rsid w:val="00715CCC"/>
    <w:rsid w:val="007439B6"/>
    <w:rsid w:val="00750A15"/>
    <w:rsid w:val="007639CA"/>
    <w:rsid w:val="007701CA"/>
    <w:rsid w:val="007724A2"/>
    <w:rsid w:val="007B235F"/>
    <w:rsid w:val="007D4735"/>
    <w:rsid w:val="007F71C8"/>
    <w:rsid w:val="0081388A"/>
    <w:rsid w:val="00813A7C"/>
    <w:rsid w:val="00815B70"/>
    <w:rsid w:val="00835617"/>
    <w:rsid w:val="00837425"/>
    <w:rsid w:val="0084262A"/>
    <w:rsid w:val="008870AD"/>
    <w:rsid w:val="008A286A"/>
    <w:rsid w:val="008A299F"/>
    <w:rsid w:val="008B1ACE"/>
    <w:rsid w:val="008B4DF4"/>
    <w:rsid w:val="008B61A1"/>
    <w:rsid w:val="008C28A8"/>
    <w:rsid w:val="008D3C80"/>
    <w:rsid w:val="008E287C"/>
    <w:rsid w:val="008F7055"/>
    <w:rsid w:val="0091771B"/>
    <w:rsid w:val="009248D1"/>
    <w:rsid w:val="00933B9F"/>
    <w:rsid w:val="00940637"/>
    <w:rsid w:val="00942E35"/>
    <w:rsid w:val="00950795"/>
    <w:rsid w:val="00964ED2"/>
    <w:rsid w:val="009653B2"/>
    <w:rsid w:val="009873E0"/>
    <w:rsid w:val="009A7EAA"/>
    <w:rsid w:val="009B0D76"/>
    <w:rsid w:val="009B1042"/>
    <w:rsid w:val="009D29E8"/>
    <w:rsid w:val="009F45EC"/>
    <w:rsid w:val="00A03C3F"/>
    <w:rsid w:val="00A0730A"/>
    <w:rsid w:val="00A25D68"/>
    <w:rsid w:val="00A35BFA"/>
    <w:rsid w:val="00A45E64"/>
    <w:rsid w:val="00A4626C"/>
    <w:rsid w:val="00A73599"/>
    <w:rsid w:val="00A845FA"/>
    <w:rsid w:val="00A84C4F"/>
    <w:rsid w:val="00A87532"/>
    <w:rsid w:val="00A95D08"/>
    <w:rsid w:val="00AA4A82"/>
    <w:rsid w:val="00AB4F3F"/>
    <w:rsid w:val="00AC5AB0"/>
    <w:rsid w:val="00B06966"/>
    <w:rsid w:val="00B06D15"/>
    <w:rsid w:val="00B23576"/>
    <w:rsid w:val="00B33680"/>
    <w:rsid w:val="00B37382"/>
    <w:rsid w:val="00B81B45"/>
    <w:rsid w:val="00B8485C"/>
    <w:rsid w:val="00BA2DC9"/>
    <w:rsid w:val="00BA30E7"/>
    <w:rsid w:val="00BB335A"/>
    <w:rsid w:val="00BD5B3E"/>
    <w:rsid w:val="00C12BFC"/>
    <w:rsid w:val="00C137CB"/>
    <w:rsid w:val="00C169E9"/>
    <w:rsid w:val="00C261C9"/>
    <w:rsid w:val="00C465D3"/>
    <w:rsid w:val="00C536DD"/>
    <w:rsid w:val="00C70043"/>
    <w:rsid w:val="00C816E4"/>
    <w:rsid w:val="00C91834"/>
    <w:rsid w:val="00C9493D"/>
    <w:rsid w:val="00CD202B"/>
    <w:rsid w:val="00CE114D"/>
    <w:rsid w:val="00CF1C08"/>
    <w:rsid w:val="00D107CE"/>
    <w:rsid w:val="00D159B9"/>
    <w:rsid w:val="00D30C6D"/>
    <w:rsid w:val="00D3640F"/>
    <w:rsid w:val="00D45812"/>
    <w:rsid w:val="00D45B0B"/>
    <w:rsid w:val="00D46912"/>
    <w:rsid w:val="00D5797B"/>
    <w:rsid w:val="00D75B68"/>
    <w:rsid w:val="00D77A2A"/>
    <w:rsid w:val="00D840D0"/>
    <w:rsid w:val="00D87538"/>
    <w:rsid w:val="00D915AB"/>
    <w:rsid w:val="00DA1076"/>
    <w:rsid w:val="00DB12CA"/>
    <w:rsid w:val="00DB503B"/>
    <w:rsid w:val="00DE1264"/>
    <w:rsid w:val="00E316DA"/>
    <w:rsid w:val="00E838FC"/>
    <w:rsid w:val="00E83C16"/>
    <w:rsid w:val="00EA5415"/>
    <w:rsid w:val="00EB6AB0"/>
    <w:rsid w:val="00EC3135"/>
    <w:rsid w:val="00EE5052"/>
    <w:rsid w:val="00EE6412"/>
    <w:rsid w:val="00F055BB"/>
    <w:rsid w:val="00F05D20"/>
    <w:rsid w:val="00F16580"/>
    <w:rsid w:val="00F2438C"/>
    <w:rsid w:val="00F608E3"/>
    <w:rsid w:val="00F60AEA"/>
    <w:rsid w:val="00F82911"/>
    <w:rsid w:val="00F94D40"/>
    <w:rsid w:val="00FD1880"/>
    <w:rsid w:val="00FD3BA5"/>
    <w:rsid w:val="00FE350C"/>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C20DC7"/>
  <w15:chartTrackingRefBased/>
  <w15:docId w15:val="{BC6DA12A-1FB1-4666-A911-51A7C70737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da-DK"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E5A14"/>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table" w:styleId="Tabel-Gitter">
    <w:name w:val="Table Grid"/>
    <w:basedOn w:val="Tabel-Normal"/>
    <w:uiPriority w:val="39"/>
    <w:rsid w:val="00EE64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rdskrifttypeiafsnit"/>
    <w:uiPriority w:val="99"/>
    <w:unhideWhenUsed/>
    <w:rsid w:val="000F34A0"/>
    <w:rPr>
      <w:color w:val="0563C1" w:themeColor="hyperlink"/>
      <w:u w:val="single"/>
    </w:rPr>
  </w:style>
  <w:style w:type="character" w:styleId="Ulstomtale">
    <w:name w:val="Unresolved Mention"/>
    <w:basedOn w:val="Standardskrifttypeiafsnit"/>
    <w:uiPriority w:val="99"/>
    <w:semiHidden/>
    <w:unhideWhenUsed/>
    <w:rsid w:val="000F34A0"/>
    <w:rPr>
      <w:color w:val="605E5C"/>
      <w:shd w:val="clear" w:color="auto" w:fill="E1DFDD"/>
    </w:rPr>
  </w:style>
  <w:style w:type="paragraph" w:styleId="Listeafsnit">
    <w:name w:val="List Paragraph"/>
    <w:basedOn w:val="Normal"/>
    <w:uiPriority w:val="34"/>
    <w:qFormat/>
    <w:rsid w:val="001F5673"/>
    <w:pPr>
      <w:ind w:left="720"/>
      <w:contextualSpacing/>
    </w:pPr>
  </w:style>
  <w:style w:type="character" w:styleId="Pladsholdertekst">
    <w:name w:val="Placeholder Text"/>
    <w:basedOn w:val="Standardskrifttypeiafsnit"/>
    <w:uiPriority w:val="99"/>
    <w:semiHidden/>
    <w:rsid w:val="001F5673"/>
    <w:rPr>
      <w:color w:val="666666"/>
    </w:rPr>
  </w:style>
  <w:style w:type="paragraph" w:styleId="NormalWeb">
    <w:name w:val="Normal (Web)"/>
    <w:basedOn w:val="Normal"/>
    <w:uiPriority w:val="99"/>
    <w:unhideWhenUsed/>
    <w:rsid w:val="005D4B3E"/>
    <w:pPr>
      <w:spacing w:before="100" w:beforeAutospacing="1" w:after="100" w:afterAutospacing="1" w:line="240" w:lineRule="auto"/>
    </w:pPr>
    <w:rPr>
      <w:rFonts w:ascii="Times New Roman" w:eastAsia="Times New Roman" w:hAnsi="Times New Roman" w:cs="Times New Roman"/>
      <w:kern w:val="0"/>
      <w:sz w:val="24"/>
      <w:szCs w:val="24"/>
      <w:lang w:eastAsia="da-DK"/>
      <w14:ligatures w14:val="none"/>
    </w:rPr>
  </w:style>
  <w:style w:type="character" w:styleId="BesgtLink">
    <w:name w:val="FollowedHyperlink"/>
    <w:basedOn w:val="Standardskrifttypeiafsnit"/>
    <w:uiPriority w:val="99"/>
    <w:semiHidden/>
    <w:unhideWhenUsed/>
    <w:rsid w:val="005D4B3E"/>
    <w:rPr>
      <w:color w:val="954F72" w:themeColor="followedHyperlink"/>
      <w:u w:val="single"/>
    </w:rPr>
  </w:style>
  <w:style w:type="table" w:styleId="Gittertabel2">
    <w:name w:val="Grid Table 2"/>
    <w:basedOn w:val="Tabel-Normal"/>
    <w:uiPriority w:val="47"/>
    <w:rsid w:val="00CF1C08"/>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Sidehoved">
    <w:name w:val="header"/>
    <w:basedOn w:val="Normal"/>
    <w:link w:val="SidehovedTegn"/>
    <w:uiPriority w:val="99"/>
    <w:unhideWhenUsed/>
    <w:rsid w:val="00243EE8"/>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243EE8"/>
  </w:style>
  <w:style w:type="paragraph" w:styleId="Sidefod">
    <w:name w:val="footer"/>
    <w:basedOn w:val="Normal"/>
    <w:link w:val="SidefodTegn"/>
    <w:uiPriority w:val="99"/>
    <w:unhideWhenUsed/>
    <w:rsid w:val="00243EE8"/>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243E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7982847">
      <w:bodyDiv w:val="1"/>
      <w:marLeft w:val="0"/>
      <w:marRight w:val="0"/>
      <w:marTop w:val="0"/>
      <w:marBottom w:val="0"/>
      <w:divBdr>
        <w:top w:val="none" w:sz="0" w:space="0" w:color="auto"/>
        <w:left w:val="none" w:sz="0" w:space="0" w:color="auto"/>
        <w:bottom w:val="none" w:sz="0" w:space="0" w:color="auto"/>
        <w:right w:val="none" w:sz="0" w:space="0" w:color="auto"/>
      </w:divBdr>
    </w:div>
    <w:div w:id="18132519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hyperlink" Target="https://da.wikipedia.org/wiki/Orgelpibe" TargetMode="External"/><Relationship Id="rId7" Type="http://schemas.openxmlformats.org/officeDocument/2006/relationships/hyperlink" Target="https://www.musikipedia.dk/frekvens"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yperlink" Target="https://www.youtube.com/watch?v=MICCl0ke058"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3.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www.die-orgelseite.de/pfeifenarten_e.htm" TargetMode="External"/><Relationship Id="rId27" Type="http://schemas.openxmlformats.org/officeDocument/2006/relationships/header" Target="header1.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8</Pages>
  <Words>2018</Words>
  <Characters>9932</Characters>
  <Application>Microsoft Office Word</Application>
  <DocSecurity>0</DocSecurity>
  <Lines>354</Lines>
  <Paragraphs>351</Paragraphs>
  <ScaleCrop>false</ScaleCrop>
  <HeadingPairs>
    <vt:vector size="2" baseType="variant">
      <vt:variant>
        <vt:lpstr>Titel</vt:lpstr>
      </vt:variant>
      <vt:variant>
        <vt:i4>1</vt:i4>
      </vt:variant>
    </vt:vector>
  </HeadingPairs>
  <TitlesOfParts>
    <vt:vector size="1" baseType="lpstr">
      <vt:lpstr/>
    </vt:vector>
  </TitlesOfParts>
  <Company>VIA University College</Company>
  <LinksUpToDate>false</LinksUpToDate>
  <CharactersWithSpaces>11599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Birgitte Fuglsang Kjølby (BK | AKAT)</dc:creator>
  <cp:keywords/>
  <dc:description/>
  <cp:lastModifiedBy>Birgitte Fuglsang Kjølby (BK | AKAT)</cp:lastModifiedBy>
  <cp:revision>3</cp:revision>
  <cp:lastPrinted>2024-01-05T13:41:00Z</cp:lastPrinted>
  <dcterms:created xsi:type="dcterms:W3CDTF">2024-05-29T17:22:00Z</dcterms:created>
  <dcterms:modified xsi:type="dcterms:W3CDTF">2024-05-29T17:28:00Z</dcterms:modified>
</cp:coreProperties>
</file>