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793FD" w14:textId="77777777" w:rsidR="00777E09" w:rsidRDefault="00777E09" w:rsidP="00EF07A9">
      <w:pPr>
        <w:pStyle w:val="Titel"/>
        <w:rPr>
          <w:sz w:val="62"/>
        </w:rPr>
      </w:pPr>
      <w:r>
        <w:t>Bestemmelse af bølgelængde for laserlys.</w:t>
      </w:r>
    </w:p>
    <w:p w14:paraId="0634FE2C" w14:textId="77777777" w:rsidR="00777E09" w:rsidRDefault="00777E09">
      <w:pPr>
        <w:pStyle w:val="Overskrift3"/>
        <w:rPr>
          <w:rFonts w:ascii="Arial" w:hAnsi="Arial" w:cs="Arial"/>
          <w:sz w:val="32"/>
        </w:rPr>
      </w:pPr>
    </w:p>
    <w:p w14:paraId="3A078660" w14:textId="77777777" w:rsidR="00777E09" w:rsidRDefault="00777E09" w:rsidP="00777E09">
      <w:pPr>
        <w:pStyle w:val="Brdtekst3"/>
      </w:pPr>
      <w:r>
        <w:t>Sender vi en stråle af ensfarvet (monokrom</w:t>
      </w:r>
      <w:r w:rsidR="00B735D4">
        <w:t xml:space="preserve">atisk) lys - f.eks. laserlys - </w:t>
      </w:r>
      <w:r>
        <w:t>gennem et gitter, vil der ske en afbøjning af lyset i flere retninger. Resultatet er et mønster bestående af en række lyspletter. Det meste af lyset går upåvirket igennem gitteret og giver den største lysplet (svarende til 0. orden). Resten afbøjes til begge sider og giver pletter af aftagende størrelse (svarende til 1., 2. og højere ordener). Ved at måle på opstillingen og dette bøjningsmønster kan vi bestemme gitterkonstanten eller lysets bølgelængde.</w:t>
      </w:r>
    </w:p>
    <w:p w14:paraId="4DBAD7AC" w14:textId="77777777" w:rsidR="00777E09" w:rsidRDefault="00777E09">
      <w:pPr>
        <w:pStyle w:val="Brdtekst2"/>
        <w:rPr>
          <w:rFonts w:ascii="Times New Roman" w:hAnsi="Times New Roman"/>
          <w:sz w:val="24"/>
        </w:rPr>
      </w:pPr>
      <w:r>
        <w:rPr>
          <w:rFonts w:ascii="Times New Roman" w:hAnsi="Times New Roman"/>
          <w:sz w:val="24"/>
        </w:rPr>
        <w:t>Her vil vi bestemme bølgelængden for skolens laser.</w:t>
      </w:r>
    </w:p>
    <w:p w14:paraId="13F0C4FE" w14:textId="77777777" w:rsidR="00777E09" w:rsidRDefault="00777E09">
      <w:pPr>
        <w:pStyle w:val="Brdtekst2"/>
        <w:rPr>
          <w:rFonts w:ascii="Times New Roman" w:hAnsi="Times New Roman"/>
          <w:sz w:val="24"/>
        </w:rPr>
      </w:pPr>
    </w:p>
    <w:p w14:paraId="16C20025" w14:textId="77777777" w:rsidR="00777E09" w:rsidRDefault="00777E09" w:rsidP="00EF07A9">
      <w:pPr>
        <w:pStyle w:val="Overskrift2"/>
      </w:pPr>
      <w:r>
        <w:t>Opstilling</w:t>
      </w:r>
    </w:p>
    <w:p w14:paraId="2B8C43F0" w14:textId="77777777" w:rsidR="00777E09" w:rsidRDefault="00777E09">
      <w:pPr>
        <w:overflowPunct w:val="0"/>
        <w:autoSpaceDE w:val="0"/>
        <w:autoSpaceDN w:val="0"/>
        <w:adjustRightInd w:val="0"/>
        <w:jc w:val="both"/>
        <w:rPr>
          <w:sz w:val="24"/>
        </w:rPr>
      </w:pPr>
    </w:p>
    <w:p w14:paraId="3F172661" w14:textId="77777777" w:rsidR="00777E09" w:rsidRDefault="00B25FE6">
      <w:pPr>
        <w:overflowPunct w:val="0"/>
        <w:autoSpaceDE w:val="0"/>
        <w:autoSpaceDN w:val="0"/>
        <w:adjustRightInd w:val="0"/>
        <w:jc w:val="both"/>
        <w:rPr>
          <w:sz w:val="24"/>
        </w:rPr>
      </w:pPr>
      <w:r>
        <w:rPr>
          <w:noProof/>
          <w:sz w:val="24"/>
        </w:rPr>
        <w:drawing>
          <wp:inline distT="0" distB="0" distL="0" distR="0" wp14:anchorId="2210140C" wp14:editId="5DDDE2BE">
            <wp:extent cx="5334000" cy="2647950"/>
            <wp:effectExtent l="0" t="0" r="0" b="0"/>
            <wp:docPr id="2"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0" cy="2647950"/>
                    </a:xfrm>
                    <a:prstGeom prst="rect">
                      <a:avLst/>
                    </a:prstGeom>
                    <a:noFill/>
                    <a:ln>
                      <a:noFill/>
                    </a:ln>
                  </pic:spPr>
                </pic:pic>
              </a:graphicData>
            </a:graphic>
          </wp:inline>
        </w:drawing>
      </w:r>
    </w:p>
    <w:p w14:paraId="7628290F" w14:textId="77777777" w:rsidR="00777E09" w:rsidRDefault="00777E09">
      <w:pPr>
        <w:overflowPunct w:val="0"/>
        <w:autoSpaceDE w:val="0"/>
        <w:autoSpaceDN w:val="0"/>
        <w:adjustRightInd w:val="0"/>
        <w:jc w:val="both"/>
        <w:rPr>
          <w:sz w:val="24"/>
        </w:rPr>
      </w:pPr>
    </w:p>
    <w:p w14:paraId="7DBC0BC6" w14:textId="77777777" w:rsidR="00777E09" w:rsidRDefault="00777E09">
      <w:pPr>
        <w:overflowPunct w:val="0"/>
        <w:autoSpaceDE w:val="0"/>
        <w:autoSpaceDN w:val="0"/>
        <w:adjustRightInd w:val="0"/>
        <w:jc w:val="both"/>
        <w:rPr>
          <w:sz w:val="24"/>
        </w:rPr>
      </w:pPr>
    </w:p>
    <w:p w14:paraId="321C975A" w14:textId="77777777" w:rsidR="00777E09" w:rsidRDefault="00777E09">
      <w:pPr>
        <w:overflowPunct w:val="0"/>
        <w:autoSpaceDE w:val="0"/>
        <w:autoSpaceDN w:val="0"/>
        <w:adjustRightInd w:val="0"/>
        <w:jc w:val="both"/>
        <w:rPr>
          <w:sz w:val="24"/>
        </w:rPr>
      </w:pPr>
    </w:p>
    <w:p w14:paraId="0DE72B3E" w14:textId="77777777" w:rsidR="00777E09" w:rsidRPr="00972ACB" w:rsidRDefault="00972ACB" w:rsidP="00EF07A9">
      <w:pPr>
        <w:pStyle w:val="Overskrift2"/>
      </w:pPr>
      <w:r>
        <w:t>Udførelse</w:t>
      </w:r>
      <w:r w:rsidRPr="00972ACB">
        <w:t>:</w:t>
      </w:r>
    </w:p>
    <w:p w14:paraId="7872B14D" w14:textId="77777777" w:rsidR="00933D82" w:rsidRDefault="00777E09">
      <w:pPr>
        <w:overflowPunct w:val="0"/>
        <w:autoSpaceDE w:val="0"/>
        <w:autoSpaceDN w:val="0"/>
        <w:adjustRightInd w:val="0"/>
        <w:jc w:val="both"/>
        <w:rPr>
          <w:sz w:val="24"/>
        </w:rPr>
      </w:pPr>
      <w:r>
        <w:rPr>
          <w:sz w:val="24"/>
        </w:rPr>
        <w:t>Vi gennemlyser et gitter</w:t>
      </w:r>
      <w:r w:rsidR="00A54DCD">
        <w:rPr>
          <w:sz w:val="24"/>
        </w:rPr>
        <w:t xml:space="preserve"> </w:t>
      </w:r>
      <w:r>
        <w:rPr>
          <w:sz w:val="24"/>
        </w:rPr>
        <w:t xml:space="preserve">med lyset fra en </w:t>
      </w:r>
      <w:r w:rsidR="00933D82">
        <w:rPr>
          <w:sz w:val="24"/>
        </w:rPr>
        <w:t>laser, som udsender</w:t>
      </w:r>
      <w:r>
        <w:rPr>
          <w:sz w:val="24"/>
        </w:rPr>
        <w:t xml:space="preserve"> lys med bølgelængden </w:t>
      </w:r>
      <w:r>
        <w:rPr>
          <w:i/>
          <w:sz w:val="24"/>
        </w:rPr>
        <w:sym w:font="Symbol" w:char="006C"/>
      </w:r>
      <w:r>
        <w:rPr>
          <w:sz w:val="24"/>
        </w:rPr>
        <w:t>.</w:t>
      </w:r>
      <w:r w:rsidR="00A54DCD">
        <w:rPr>
          <w:sz w:val="24"/>
        </w:rPr>
        <w:t xml:space="preserve"> </w:t>
      </w:r>
      <w:r>
        <w:rPr>
          <w:sz w:val="24"/>
        </w:rPr>
        <w:t xml:space="preserve">På tavlen/væggen bag gitteret ser vi et mønster af ensfarvede prikker af forskellig størrelse. </w:t>
      </w:r>
    </w:p>
    <w:p w14:paraId="6308D79F" w14:textId="77777777" w:rsidR="00933D82" w:rsidRDefault="00777E09">
      <w:pPr>
        <w:overflowPunct w:val="0"/>
        <w:autoSpaceDE w:val="0"/>
        <w:autoSpaceDN w:val="0"/>
        <w:adjustRightInd w:val="0"/>
        <w:jc w:val="both"/>
        <w:rPr>
          <w:sz w:val="24"/>
        </w:rPr>
      </w:pPr>
      <w:r>
        <w:rPr>
          <w:sz w:val="24"/>
        </w:rPr>
        <w:t xml:space="preserve">Sæt et mærke ved hver prik. </w:t>
      </w:r>
    </w:p>
    <w:p w14:paraId="6544EA51" w14:textId="77777777" w:rsidR="00933D82" w:rsidRDefault="00777E09">
      <w:pPr>
        <w:overflowPunct w:val="0"/>
        <w:autoSpaceDE w:val="0"/>
        <w:autoSpaceDN w:val="0"/>
        <w:adjustRightInd w:val="0"/>
        <w:jc w:val="both"/>
        <w:rPr>
          <w:sz w:val="24"/>
        </w:rPr>
      </w:pPr>
      <w:r>
        <w:rPr>
          <w:sz w:val="24"/>
        </w:rPr>
        <w:t>Find den prik, der svarer til 0. orden.</w:t>
      </w:r>
      <w:r w:rsidR="00933D82">
        <w:rPr>
          <w:sz w:val="24"/>
        </w:rPr>
        <w:t xml:space="preserve"> Det vil sige den midterste prik. Den burde også være der hvis gitteret fjernes.</w:t>
      </w:r>
    </w:p>
    <w:p w14:paraId="1FDE136C" w14:textId="77777777" w:rsidR="00B25FE6" w:rsidRDefault="00777E09">
      <w:pPr>
        <w:overflowPunct w:val="0"/>
        <w:autoSpaceDE w:val="0"/>
        <w:autoSpaceDN w:val="0"/>
        <w:adjustRightInd w:val="0"/>
        <w:jc w:val="both"/>
        <w:rPr>
          <w:sz w:val="24"/>
        </w:rPr>
      </w:pPr>
      <w:r>
        <w:rPr>
          <w:sz w:val="24"/>
        </w:rPr>
        <w:t xml:space="preserve">Mål afstanden mellem gitteret og 0. ordens prikken. </w:t>
      </w:r>
      <w:r w:rsidR="00933D82">
        <w:rPr>
          <w:sz w:val="24"/>
        </w:rPr>
        <w:t>Den</w:t>
      </w:r>
      <w:r w:rsidR="00B25FE6">
        <w:rPr>
          <w:sz w:val="24"/>
        </w:rPr>
        <w:t>ne afstand</w:t>
      </w:r>
      <w:r w:rsidR="00933D82">
        <w:rPr>
          <w:sz w:val="24"/>
        </w:rPr>
        <w:t xml:space="preserve"> kaldes </w:t>
      </w:r>
      <m:oMath>
        <m:r>
          <w:rPr>
            <w:rFonts w:ascii="Cambria Math" w:hAnsi="Cambria Math"/>
            <w:sz w:val="24"/>
          </w:rPr>
          <m:t>L</m:t>
        </m:r>
      </m:oMath>
      <w:r w:rsidR="00B25FE6">
        <w:rPr>
          <w:sz w:val="24"/>
        </w:rPr>
        <w:t>.</w:t>
      </w:r>
    </w:p>
    <w:p w14:paraId="259BE297" w14:textId="77777777" w:rsidR="00B25FE6" w:rsidRDefault="00B25FE6">
      <w:pPr>
        <w:overflowPunct w:val="0"/>
        <w:autoSpaceDE w:val="0"/>
        <w:autoSpaceDN w:val="0"/>
        <w:adjustRightInd w:val="0"/>
        <w:jc w:val="both"/>
        <w:rPr>
          <w:sz w:val="24"/>
        </w:rPr>
      </w:pPr>
      <w:r>
        <w:rPr>
          <w:sz w:val="24"/>
        </w:rPr>
        <w:t xml:space="preserve">Mål også afstanden </w:t>
      </w:r>
      <w:r w:rsidR="00777E09">
        <w:rPr>
          <w:sz w:val="24"/>
        </w:rPr>
        <w:t>mellem 0. orden og prikkerne med højere orde</w:t>
      </w:r>
      <w:r>
        <w:rPr>
          <w:sz w:val="24"/>
        </w:rPr>
        <w:t>ner.</w:t>
      </w:r>
      <w:r w:rsidR="00777E09">
        <w:rPr>
          <w:sz w:val="24"/>
        </w:rPr>
        <w:t xml:space="preserve"> Husk at måle både til venstre og til højre og tage gennemsnittet. </w:t>
      </w:r>
    </w:p>
    <w:p w14:paraId="685071DA" w14:textId="77777777" w:rsidR="00A5198F" w:rsidRDefault="00A5198F">
      <w:pPr>
        <w:overflowPunct w:val="0"/>
        <w:autoSpaceDE w:val="0"/>
        <w:autoSpaceDN w:val="0"/>
        <w:adjustRightInd w:val="0"/>
        <w:jc w:val="both"/>
        <w:rPr>
          <w:sz w:val="24"/>
        </w:rPr>
      </w:pPr>
      <w:r>
        <w:rPr>
          <w:i/>
          <w:sz w:val="24"/>
        </w:rPr>
        <w:t>B</w:t>
      </w:r>
      <w:r>
        <w:rPr>
          <w:sz w:val="24"/>
          <w:vertAlign w:val="subscript"/>
        </w:rPr>
        <w:t>1</w:t>
      </w:r>
      <w:r w:rsidRPr="00A5198F">
        <w:rPr>
          <w:sz w:val="24"/>
        </w:rPr>
        <w:t xml:space="preserve"> er afstanden mellem 0.</w:t>
      </w:r>
      <w:r>
        <w:rPr>
          <w:sz w:val="24"/>
          <w:vertAlign w:val="subscript"/>
        </w:rPr>
        <w:t xml:space="preserve"> </w:t>
      </w:r>
      <w:r>
        <w:rPr>
          <w:sz w:val="24"/>
        </w:rPr>
        <w:t xml:space="preserve">orden og 1. orden, </w:t>
      </w:r>
      <w:r>
        <w:rPr>
          <w:i/>
          <w:sz w:val="24"/>
        </w:rPr>
        <w:t>B</w:t>
      </w:r>
      <w:r>
        <w:rPr>
          <w:sz w:val="24"/>
          <w:vertAlign w:val="subscript"/>
        </w:rPr>
        <w:t>2</w:t>
      </w:r>
      <w:r>
        <w:rPr>
          <w:sz w:val="24"/>
        </w:rPr>
        <w:t xml:space="preserve"> </w:t>
      </w:r>
      <w:r w:rsidRPr="00A5198F">
        <w:rPr>
          <w:sz w:val="24"/>
        </w:rPr>
        <w:t>er afstanden mellem 0.</w:t>
      </w:r>
      <w:r>
        <w:rPr>
          <w:sz w:val="24"/>
          <w:vertAlign w:val="subscript"/>
        </w:rPr>
        <w:t xml:space="preserve"> </w:t>
      </w:r>
      <w:r>
        <w:rPr>
          <w:sz w:val="24"/>
        </w:rPr>
        <w:t>orden og 2. orden, og så videre.</w:t>
      </w:r>
    </w:p>
    <w:p w14:paraId="712C9E78" w14:textId="77777777" w:rsidR="00972ACB" w:rsidRDefault="00972ACB">
      <w:pPr>
        <w:overflowPunct w:val="0"/>
        <w:autoSpaceDE w:val="0"/>
        <w:autoSpaceDN w:val="0"/>
        <w:adjustRightInd w:val="0"/>
        <w:jc w:val="both"/>
        <w:rPr>
          <w:sz w:val="24"/>
        </w:rPr>
      </w:pPr>
    </w:p>
    <w:p w14:paraId="57C85F79" w14:textId="77777777" w:rsidR="00972ACB" w:rsidRDefault="00972ACB">
      <w:pPr>
        <w:overflowPunct w:val="0"/>
        <w:autoSpaceDE w:val="0"/>
        <w:autoSpaceDN w:val="0"/>
        <w:adjustRightInd w:val="0"/>
        <w:jc w:val="both"/>
        <w:rPr>
          <w:sz w:val="24"/>
        </w:rPr>
      </w:pPr>
      <w:r>
        <w:rPr>
          <w:sz w:val="24"/>
        </w:rPr>
        <w:t>Husk også at skrive op hvor mange linjer der pr mm i jeres gitter.</w:t>
      </w:r>
      <w:r w:rsidR="0021076F">
        <w:rPr>
          <w:sz w:val="24"/>
        </w:rPr>
        <w:t xml:space="preserve"> </w:t>
      </w:r>
    </w:p>
    <w:p w14:paraId="3D0384CA" w14:textId="77777777" w:rsidR="00972ACB" w:rsidRDefault="00972ACB">
      <w:pPr>
        <w:overflowPunct w:val="0"/>
        <w:autoSpaceDE w:val="0"/>
        <w:autoSpaceDN w:val="0"/>
        <w:adjustRightInd w:val="0"/>
        <w:jc w:val="both"/>
        <w:rPr>
          <w:sz w:val="24"/>
        </w:rPr>
      </w:pPr>
    </w:p>
    <w:p w14:paraId="4B0A1F6F" w14:textId="77777777" w:rsidR="00972ACB" w:rsidRPr="00972ACB" w:rsidRDefault="0021076F" w:rsidP="00EF07A9">
      <w:pPr>
        <w:pStyle w:val="Overskrift2"/>
      </w:pPr>
      <w:r>
        <w:br w:type="page"/>
      </w:r>
      <w:r w:rsidR="00972ACB" w:rsidRPr="00972ACB">
        <w:lastRenderedPageBreak/>
        <w:t>Måleresultater:</w:t>
      </w:r>
    </w:p>
    <w:p w14:paraId="5E64CE4C" w14:textId="77777777" w:rsidR="00972ACB" w:rsidRDefault="00972ACB">
      <w:pPr>
        <w:overflowPunct w:val="0"/>
        <w:autoSpaceDE w:val="0"/>
        <w:autoSpaceDN w:val="0"/>
        <w:adjustRightInd w:val="0"/>
        <w:jc w:val="both"/>
        <w:rPr>
          <w:sz w:val="24"/>
        </w:rPr>
      </w:pPr>
    </w:p>
    <w:p w14:paraId="5C4B25CE" w14:textId="77777777" w:rsidR="00EF07A9" w:rsidRDefault="00EF07A9">
      <w:pPr>
        <w:overflowPunct w:val="0"/>
        <w:autoSpaceDE w:val="0"/>
        <w:autoSpaceDN w:val="0"/>
        <w:adjustRightInd w:val="0"/>
        <w:jc w:val="both"/>
        <w:rPr>
          <w:sz w:val="24"/>
        </w:rPr>
      </w:pPr>
      <w:r>
        <w:rPr>
          <w:sz w:val="24"/>
        </w:rPr>
        <w:t xml:space="preserve">Afstand fra gitter til tavle: </w:t>
      </w:r>
      <w:r>
        <w:rPr>
          <w:sz w:val="24"/>
        </w:rPr>
        <w:tab/>
      </w:r>
      <w:r>
        <w:rPr>
          <w:sz w:val="24"/>
        </w:rPr>
        <w:tab/>
      </w:r>
      <m:oMath>
        <m:r>
          <w:rPr>
            <w:rFonts w:ascii="Cambria Math" w:hAnsi="Cambria Math"/>
            <w:sz w:val="24"/>
          </w:rPr>
          <m:t>L=</m:t>
        </m:r>
      </m:oMath>
      <w:r>
        <w:rPr>
          <w:sz w:val="24"/>
        </w:rPr>
        <w:t>____________</w:t>
      </w:r>
    </w:p>
    <w:p w14:paraId="49F634C4" w14:textId="77777777" w:rsidR="00EF07A9" w:rsidRDefault="00EF07A9">
      <w:pPr>
        <w:overflowPunct w:val="0"/>
        <w:autoSpaceDE w:val="0"/>
        <w:autoSpaceDN w:val="0"/>
        <w:adjustRightInd w:val="0"/>
        <w:jc w:val="both"/>
        <w:rPr>
          <w:sz w:val="24"/>
        </w:rPr>
      </w:pPr>
    </w:p>
    <w:p w14:paraId="05531062" w14:textId="77777777" w:rsidR="00EF07A9" w:rsidRDefault="00EF07A9">
      <w:pPr>
        <w:overflowPunct w:val="0"/>
        <w:autoSpaceDE w:val="0"/>
        <w:autoSpaceDN w:val="0"/>
        <w:adjustRightInd w:val="0"/>
        <w:jc w:val="both"/>
        <w:rPr>
          <w:sz w:val="24"/>
        </w:rPr>
      </w:pPr>
      <w:r>
        <w:rPr>
          <w:sz w:val="24"/>
        </w:rPr>
        <w:t>Antal linjer pr mm i gitteret: ________________</w:t>
      </w:r>
    </w:p>
    <w:p w14:paraId="5EA83686" w14:textId="77777777" w:rsidR="00EF07A9" w:rsidRDefault="00EF07A9">
      <w:pPr>
        <w:overflowPunct w:val="0"/>
        <w:autoSpaceDE w:val="0"/>
        <w:autoSpaceDN w:val="0"/>
        <w:adjustRightInd w:val="0"/>
        <w:jc w:val="both"/>
        <w:rPr>
          <w:sz w:val="24"/>
        </w:rPr>
      </w:pPr>
    </w:p>
    <w:p w14:paraId="764091FC" w14:textId="77777777" w:rsidR="00EF07A9" w:rsidRDefault="00EF07A9">
      <w:pPr>
        <w:overflowPunct w:val="0"/>
        <w:autoSpaceDE w:val="0"/>
        <w:autoSpaceDN w:val="0"/>
        <w:adjustRightInd w:val="0"/>
        <w:jc w:val="both"/>
        <w:rPr>
          <w:sz w:val="24"/>
        </w:rPr>
      </w:pPr>
    </w:p>
    <w:tbl>
      <w:tblPr>
        <w:tblStyle w:val="Tabel-Gitter"/>
        <w:tblW w:w="0" w:type="auto"/>
        <w:tblLook w:val="04A0" w:firstRow="1" w:lastRow="0" w:firstColumn="1" w:lastColumn="0" w:noHBand="0" w:noVBand="1"/>
      </w:tblPr>
      <w:tblGrid>
        <w:gridCol w:w="1356"/>
        <w:gridCol w:w="2568"/>
        <w:gridCol w:w="2569"/>
        <w:gridCol w:w="2569"/>
      </w:tblGrid>
      <w:tr w:rsidR="00EF07A9" w14:paraId="37F7519C" w14:textId="77777777" w:rsidTr="00566936">
        <w:tc>
          <w:tcPr>
            <w:tcW w:w="1384" w:type="dxa"/>
          </w:tcPr>
          <w:p w14:paraId="262D728D" w14:textId="77777777" w:rsidR="00EF07A9" w:rsidRDefault="00EF07A9" w:rsidP="00566936">
            <w:pPr>
              <w:overflowPunct w:val="0"/>
              <w:autoSpaceDE w:val="0"/>
              <w:autoSpaceDN w:val="0"/>
              <w:adjustRightInd w:val="0"/>
              <w:jc w:val="center"/>
              <w:rPr>
                <w:sz w:val="24"/>
              </w:rPr>
            </w:pPr>
            <w:r>
              <w:rPr>
                <w:sz w:val="24"/>
              </w:rPr>
              <w:t>Orden</w:t>
            </w:r>
          </w:p>
          <w:p w14:paraId="38904465" w14:textId="77777777" w:rsidR="00EF07A9" w:rsidRDefault="00EF07A9" w:rsidP="00566936">
            <w:pPr>
              <w:overflowPunct w:val="0"/>
              <w:autoSpaceDE w:val="0"/>
              <w:autoSpaceDN w:val="0"/>
              <w:adjustRightInd w:val="0"/>
              <w:jc w:val="center"/>
              <w:rPr>
                <w:sz w:val="24"/>
              </w:rPr>
            </w:pPr>
            <m:oMathPara>
              <m:oMath>
                <m:r>
                  <w:rPr>
                    <w:rFonts w:ascii="Cambria Math" w:hAnsi="Cambria Math"/>
                    <w:sz w:val="24"/>
                  </w:rPr>
                  <m:t>n</m:t>
                </m:r>
              </m:oMath>
            </m:oMathPara>
          </w:p>
        </w:tc>
        <w:tc>
          <w:tcPr>
            <w:tcW w:w="2634" w:type="dxa"/>
          </w:tcPr>
          <w:p w14:paraId="119CA0E0" w14:textId="77777777" w:rsidR="00EF07A9" w:rsidRDefault="00EF07A9" w:rsidP="00566936">
            <w:pPr>
              <w:overflowPunct w:val="0"/>
              <w:autoSpaceDE w:val="0"/>
              <w:autoSpaceDN w:val="0"/>
              <w:adjustRightInd w:val="0"/>
              <w:jc w:val="center"/>
              <w:rPr>
                <w:sz w:val="24"/>
              </w:rPr>
            </w:pPr>
            <w:r>
              <w:rPr>
                <w:sz w:val="24"/>
              </w:rPr>
              <w:t xml:space="preserve">Afstand </w:t>
            </w:r>
            <m:oMath>
              <m:sSub>
                <m:sSubPr>
                  <m:ctrlPr>
                    <w:rPr>
                      <w:rFonts w:ascii="Cambria Math" w:hAnsi="Cambria Math"/>
                      <w:i/>
                      <w:sz w:val="24"/>
                    </w:rPr>
                  </m:ctrlPr>
                </m:sSubPr>
                <m:e>
                  <m:r>
                    <w:rPr>
                      <w:rFonts w:ascii="Cambria Math" w:hAnsi="Cambria Math"/>
                      <w:sz w:val="24"/>
                    </w:rPr>
                    <m:t>B</m:t>
                  </m:r>
                </m:e>
                <m:sub>
                  <m:r>
                    <w:rPr>
                      <w:rFonts w:ascii="Cambria Math" w:hAnsi="Cambria Math"/>
                      <w:sz w:val="24"/>
                    </w:rPr>
                    <m:t>n</m:t>
                  </m:r>
                </m:sub>
              </m:sSub>
            </m:oMath>
            <w:r>
              <w:rPr>
                <w:sz w:val="24"/>
              </w:rPr>
              <w:t xml:space="preserve"> målt til højre</w:t>
            </w:r>
          </w:p>
        </w:tc>
        <w:tc>
          <w:tcPr>
            <w:tcW w:w="2635" w:type="dxa"/>
          </w:tcPr>
          <w:p w14:paraId="40D45E1C" w14:textId="77777777" w:rsidR="00EF07A9" w:rsidRDefault="00EF07A9" w:rsidP="00566936">
            <w:pPr>
              <w:overflowPunct w:val="0"/>
              <w:autoSpaceDE w:val="0"/>
              <w:autoSpaceDN w:val="0"/>
              <w:adjustRightInd w:val="0"/>
              <w:jc w:val="center"/>
              <w:rPr>
                <w:sz w:val="24"/>
              </w:rPr>
            </w:pPr>
            <w:r>
              <w:rPr>
                <w:sz w:val="24"/>
              </w:rPr>
              <w:t xml:space="preserve">Afstand </w:t>
            </w:r>
            <m:oMath>
              <m:sSub>
                <m:sSubPr>
                  <m:ctrlPr>
                    <w:rPr>
                      <w:rFonts w:ascii="Cambria Math" w:hAnsi="Cambria Math"/>
                      <w:i/>
                      <w:sz w:val="24"/>
                    </w:rPr>
                  </m:ctrlPr>
                </m:sSubPr>
                <m:e>
                  <m:r>
                    <w:rPr>
                      <w:rFonts w:ascii="Cambria Math" w:hAnsi="Cambria Math"/>
                      <w:sz w:val="24"/>
                    </w:rPr>
                    <m:t>B</m:t>
                  </m:r>
                </m:e>
                <m:sub>
                  <m:r>
                    <w:rPr>
                      <w:rFonts w:ascii="Cambria Math" w:hAnsi="Cambria Math"/>
                      <w:sz w:val="24"/>
                    </w:rPr>
                    <m:t>n</m:t>
                  </m:r>
                </m:sub>
              </m:sSub>
            </m:oMath>
            <w:r>
              <w:rPr>
                <w:sz w:val="24"/>
              </w:rPr>
              <w:t xml:space="preserve"> målt til venstre</w:t>
            </w:r>
          </w:p>
        </w:tc>
        <w:tc>
          <w:tcPr>
            <w:tcW w:w="2635" w:type="dxa"/>
          </w:tcPr>
          <w:p w14:paraId="2E2B1C82" w14:textId="77777777" w:rsidR="00EF07A9" w:rsidRDefault="00EF07A9" w:rsidP="00566936">
            <w:pPr>
              <w:overflowPunct w:val="0"/>
              <w:autoSpaceDE w:val="0"/>
              <w:autoSpaceDN w:val="0"/>
              <w:adjustRightInd w:val="0"/>
              <w:jc w:val="center"/>
              <w:rPr>
                <w:sz w:val="24"/>
              </w:rPr>
            </w:pPr>
            <w:r>
              <w:rPr>
                <w:sz w:val="24"/>
              </w:rPr>
              <w:t>Gennemsnitlig afstand til 0. ordens prik</w:t>
            </w:r>
          </w:p>
          <w:p w14:paraId="46F173E1" w14:textId="77777777" w:rsidR="00EF07A9" w:rsidRDefault="00000000" w:rsidP="00566936">
            <w:pPr>
              <w:overflowPunct w:val="0"/>
              <w:autoSpaceDE w:val="0"/>
              <w:autoSpaceDN w:val="0"/>
              <w:adjustRightInd w:val="0"/>
              <w:jc w:val="center"/>
              <w:rPr>
                <w:sz w:val="24"/>
              </w:rPr>
            </w:pPr>
            <m:oMathPara>
              <m:oMath>
                <m:sSub>
                  <m:sSubPr>
                    <m:ctrlPr>
                      <w:rPr>
                        <w:rFonts w:ascii="Cambria Math" w:hAnsi="Cambria Math"/>
                        <w:i/>
                        <w:sz w:val="24"/>
                      </w:rPr>
                    </m:ctrlPr>
                  </m:sSubPr>
                  <m:e>
                    <m:r>
                      <w:rPr>
                        <w:rFonts w:ascii="Cambria Math" w:hAnsi="Cambria Math"/>
                        <w:sz w:val="24"/>
                      </w:rPr>
                      <m:t>B</m:t>
                    </m:r>
                  </m:e>
                  <m:sub>
                    <m:r>
                      <w:rPr>
                        <w:rFonts w:ascii="Cambria Math" w:hAnsi="Cambria Math"/>
                        <w:sz w:val="24"/>
                      </w:rPr>
                      <m:t>n</m:t>
                    </m:r>
                  </m:sub>
                </m:sSub>
              </m:oMath>
            </m:oMathPara>
          </w:p>
        </w:tc>
      </w:tr>
      <w:tr w:rsidR="00EF07A9" w14:paraId="4DD757B9" w14:textId="77777777" w:rsidTr="00566936">
        <w:trPr>
          <w:trHeight w:val="567"/>
        </w:trPr>
        <w:tc>
          <w:tcPr>
            <w:tcW w:w="1384" w:type="dxa"/>
          </w:tcPr>
          <w:p w14:paraId="2602A377" w14:textId="77777777" w:rsidR="00EF07A9" w:rsidRDefault="00EF07A9" w:rsidP="00566936">
            <w:pPr>
              <w:overflowPunct w:val="0"/>
              <w:autoSpaceDE w:val="0"/>
              <w:autoSpaceDN w:val="0"/>
              <w:adjustRightInd w:val="0"/>
              <w:jc w:val="center"/>
              <w:rPr>
                <w:sz w:val="24"/>
              </w:rPr>
            </w:pPr>
            <w:r>
              <w:rPr>
                <w:sz w:val="24"/>
              </w:rPr>
              <w:t>1</w:t>
            </w:r>
          </w:p>
        </w:tc>
        <w:tc>
          <w:tcPr>
            <w:tcW w:w="2634" w:type="dxa"/>
          </w:tcPr>
          <w:p w14:paraId="4E45E53F" w14:textId="77777777" w:rsidR="00EF07A9" w:rsidRDefault="00EF07A9" w:rsidP="00566936">
            <w:pPr>
              <w:overflowPunct w:val="0"/>
              <w:autoSpaceDE w:val="0"/>
              <w:autoSpaceDN w:val="0"/>
              <w:adjustRightInd w:val="0"/>
              <w:jc w:val="center"/>
              <w:rPr>
                <w:sz w:val="24"/>
              </w:rPr>
            </w:pPr>
          </w:p>
        </w:tc>
        <w:tc>
          <w:tcPr>
            <w:tcW w:w="2635" w:type="dxa"/>
          </w:tcPr>
          <w:p w14:paraId="6A7873A2" w14:textId="77777777" w:rsidR="00EF07A9" w:rsidRDefault="00EF07A9" w:rsidP="00566936">
            <w:pPr>
              <w:overflowPunct w:val="0"/>
              <w:autoSpaceDE w:val="0"/>
              <w:autoSpaceDN w:val="0"/>
              <w:adjustRightInd w:val="0"/>
              <w:jc w:val="center"/>
              <w:rPr>
                <w:sz w:val="24"/>
              </w:rPr>
            </w:pPr>
          </w:p>
        </w:tc>
        <w:tc>
          <w:tcPr>
            <w:tcW w:w="2635" w:type="dxa"/>
          </w:tcPr>
          <w:p w14:paraId="29F8EE36" w14:textId="77777777" w:rsidR="00EF07A9" w:rsidRDefault="00EF07A9" w:rsidP="00566936">
            <w:pPr>
              <w:overflowPunct w:val="0"/>
              <w:autoSpaceDE w:val="0"/>
              <w:autoSpaceDN w:val="0"/>
              <w:adjustRightInd w:val="0"/>
              <w:jc w:val="center"/>
              <w:rPr>
                <w:sz w:val="24"/>
              </w:rPr>
            </w:pPr>
          </w:p>
        </w:tc>
      </w:tr>
      <w:tr w:rsidR="00EF07A9" w14:paraId="406985B6" w14:textId="77777777" w:rsidTr="00566936">
        <w:trPr>
          <w:trHeight w:val="567"/>
        </w:trPr>
        <w:tc>
          <w:tcPr>
            <w:tcW w:w="1384" w:type="dxa"/>
          </w:tcPr>
          <w:p w14:paraId="594D2055" w14:textId="77777777" w:rsidR="00EF07A9" w:rsidRDefault="00EF07A9" w:rsidP="00566936">
            <w:pPr>
              <w:overflowPunct w:val="0"/>
              <w:autoSpaceDE w:val="0"/>
              <w:autoSpaceDN w:val="0"/>
              <w:adjustRightInd w:val="0"/>
              <w:jc w:val="center"/>
              <w:rPr>
                <w:sz w:val="24"/>
              </w:rPr>
            </w:pPr>
            <w:r>
              <w:rPr>
                <w:sz w:val="24"/>
              </w:rPr>
              <w:t>2</w:t>
            </w:r>
          </w:p>
        </w:tc>
        <w:tc>
          <w:tcPr>
            <w:tcW w:w="2634" w:type="dxa"/>
          </w:tcPr>
          <w:p w14:paraId="7EDE4BB2" w14:textId="77777777" w:rsidR="00EF07A9" w:rsidRDefault="00EF07A9" w:rsidP="00566936">
            <w:pPr>
              <w:overflowPunct w:val="0"/>
              <w:autoSpaceDE w:val="0"/>
              <w:autoSpaceDN w:val="0"/>
              <w:adjustRightInd w:val="0"/>
              <w:jc w:val="center"/>
              <w:rPr>
                <w:sz w:val="24"/>
              </w:rPr>
            </w:pPr>
          </w:p>
        </w:tc>
        <w:tc>
          <w:tcPr>
            <w:tcW w:w="2635" w:type="dxa"/>
          </w:tcPr>
          <w:p w14:paraId="310ADE4E" w14:textId="77777777" w:rsidR="00EF07A9" w:rsidRDefault="00EF07A9" w:rsidP="00566936">
            <w:pPr>
              <w:overflowPunct w:val="0"/>
              <w:autoSpaceDE w:val="0"/>
              <w:autoSpaceDN w:val="0"/>
              <w:adjustRightInd w:val="0"/>
              <w:jc w:val="center"/>
              <w:rPr>
                <w:sz w:val="24"/>
              </w:rPr>
            </w:pPr>
          </w:p>
        </w:tc>
        <w:tc>
          <w:tcPr>
            <w:tcW w:w="2635" w:type="dxa"/>
          </w:tcPr>
          <w:p w14:paraId="08FF2CE2" w14:textId="77777777" w:rsidR="00EF07A9" w:rsidRDefault="00EF07A9" w:rsidP="00566936">
            <w:pPr>
              <w:overflowPunct w:val="0"/>
              <w:autoSpaceDE w:val="0"/>
              <w:autoSpaceDN w:val="0"/>
              <w:adjustRightInd w:val="0"/>
              <w:jc w:val="center"/>
              <w:rPr>
                <w:sz w:val="24"/>
              </w:rPr>
            </w:pPr>
          </w:p>
        </w:tc>
      </w:tr>
      <w:tr w:rsidR="00EF07A9" w14:paraId="1FB345D9" w14:textId="77777777" w:rsidTr="00566936">
        <w:trPr>
          <w:trHeight w:val="567"/>
        </w:trPr>
        <w:tc>
          <w:tcPr>
            <w:tcW w:w="1384" w:type="dxa"/>
          </w:tcPr>
          <w:p w14:paraId="2B3B6605" w14:textId="77777777" w:rsidR="00EF07A9" w:rsidRDefault="00EF07A9" w:rsidP="00566936">
            <w:pPr>
              <w:overflowPunct w:val="0"/>
              <w:autoSpaceDE w:val="0"/>
              <w:autoSpaceDN w:val="0"/>
              <w:adjustRightInd w:val="0"/>
              <w:jc w:val="center"/>
              <w:rPr>
                <w:sz w:val="24"/>
              </w:rPr>
            </w:pPr>
            <w:r>
              <w:rPr>
                <w:sz w:val="24"/>
              </w:rPr>
              <w:t>3</w:t>
            </w:r>
          </w:p>
        </w:tc>
        <w:tc>
          <w:tcPr>
            <w:tcW w:w="2634" w:type="dxa"/>
          </w:tcPr>
          <w:p w14:paraId="20C58B8F" w14:textId="77777777" w:rsidR="00EF07A9" w:rsidRDefault="00EF07A9" w:rsidP="00566936">
            <w:pPr>
              <w:overflowPunct w:val="0"/>
              <w:autoSpaceDE w:val="0"/>
              <w:autoSpaceDN w:val="0"/>
              <w:adjustRightInd w:val="0"/>
              <w:jc w:val="center"/>
              <w:rPr>
                <w:sz w:val="24"/>
              </w:rPr>
            </w:pPr>
          </w:p>
        </w:tc>
        <w:tc>
          <w:tcPr>
            <w:tcW w:w="2635" w:type="dxa"/>
          </w:tcPr>
          <w:p w14:paraId="5587BA33" w14:textId="77777777" w:rsidR="00EF07A9" w:rsidRDefault="00EF07A9" w:rsidP="00566936">
            <w:pPr>
              <w:overflowPunct w:val="0"/>
              <w:autoSpaceDE w:val="0"/>
              <w:autoSpaceDN w:val="0"/>
              <w:adjustRightInd w:val="0"/>
              <w:jc w:val="center"/>
              <w:rPr>
                <w:sz w:val="24"/>
              </w:rPr>
            </w:pPr>
          </w:p>
        </w:tc>
        <w:tc>
          <w:tcPr>
            <w:tcW w:w="2635" w:type="dxa"/>
          </w:tcPr>
          <w:p w14:paraId="52FF1AC8" w14:textId="77777777" w:rsidR="00EF07A9" w:rsidRDefault="00EF07A9" w:rsidP="00566936">
            <w:pPr>
              <w:overflowPunct w:val="0"/>
              <w:autoSpaceDE w:val="0"/>
              <w:autoSpaceDN w:val="0"/>
              <w:adjustRightInd w:val="0"/>
              <w:jc w:val="center"/>
              <w:rPr>
                <w:sz w:val="24"/>
              </w:rPr>
            </w:pPr>
          </w:p>
        </w:tc>
      </w:tr>
    </w:tbl>
    <w:p w14:paraId="3B8B4B7B" w14:textId="77777777" w:rsidR="00EF07A9" w:rsidRPr="00A5198F" w:rsidRDefault="00EF07A9" w:rsidP="00EF07A9">
      <w:pPr>
        <w:overflowPunct w:val="0"/>
        <w:autoSpaceDE w:val="0"/>
        <w:autoSpaceDN w:val="0"/>
        <w:adjustRightInd w:val="0"/>
        <w:jc w:val="both"/>
        <w:rPr>
          <w:sz w:val="24"/>
        </w:rPr>
      </w:pPr>
    </w:p>
    <w:p w14:paraId="69DB899E" w14:textId="77777777" w:rsidR="00EF07A9" w:rsidRDefault="00EF07A9" w:rsidP="00EF07A9">
      <w:pPr>
        <w:rPr>
          <w:sz w:val="24"/>
        </w:rPr>
      </w:pPr>
    </w:p>
    <w:p w14:paraId="263B6DBB" w14:textId="77777777" w:rsidR="00EF07A9" w:rsidRDefault="00EF07A9">
      <w:pPr>
        <w:overflowPunct w:val="0"/>
        <w:autoSpaceDE w:val="0"/>
        <w:autoSpaceDN w:val="0"/>
        <w:adjustRightInd w:val="0"/>
        <w:jc w:val="both"/>
        <w:rPr>
          <w:sz w:val="24"/>
        </w:rPr>
      </w:pPr>
    </w:p>
    <w:p w14:paraId="50ED7806" w14:textId="77777777" w:rsidR="00EF07A9" w:rsidRDefault="00EF07A9" w:rsidP="00EF07A9">
      <w:pPr>
        <w:pStyle w:val="Overskrift2"/>
      </w:pPr>
      <w:r>
        <w:t>Beregninger:</w:t>
      </w:r>
    </w:p>
    <w:p w14:paraId="412256E5" w14:textId="77777777" w:rsidR="00EF07A9" w:rsidRDefault="00EF07A9">
      <w:pPr>
        <w:overflowPunct w:val="0"/>
        <w:autoSpaceDE w:val="0"/>
        <w:autoSpaceDN w:val="0"/>
        <w:adjustRightInd w:val="0"/>
        <w:jc w:val="both"/>
        <w:rPr>
          <w:sz w:val="24"/>
        </w:rPr>
      </w:pPr>
    </w:p>
    <w:p w14:paraId="5D6C6B6D" w14:textId="77777777" w:rsidR="00920FC8" w:rsidRDefault="00920FC8">
      <w:pPr>
        <w:overflowPunct w:val="0"/>
        <w:autoSpaceDE w:val="0"/>
        <w:autoSpaceDN w:val="0"/>
        <w:adjustRightInd w:val="0"/>
        <w:jc w:val="both"/>
        <w:rPr>
          <w:sz w:val="24"/>
        </w:rPr>
      </w:pPr>
      <w:r>
        <w:rPr>
          <w:sz w:val="24"/>
        </w:rPr>
        <w:t xml:space="preserve">Gitterets gitterkonstant kalder vi </w:t>
      </w:r>
      <w:r w:rsidRPr="00A54DCD">
        <w:rPr>
          <w:i/>
          <w:sz w:val="24"/>
        </w:rPr>
        <w:t>d</w:t>
      </w:r>
      <w:r>
        <w:rPr>
          <w:sz w:val="24"/>
        </w:rPr>
        <w:t xml:space="preserve">. Gitterkonstanten en </w:t>
      </w:r>
      <w:r w:rsidR="00A5198F">
        <w:rPr>
          <w:sz w:val="24"/>
        </w:rPr>
        <w:t>afstand</w:t>
      </w:r>
      <w:r>
        <w:rPr>
          <w:sz w:val="24"/>
        </w:rPr>
        <w:t xml:space="preserve"> mellem linjerne i gitteret.</w:t>
      </w:r>
      <w:r w:rsidR="00EF07A9">
        <w:rPr>
          <w:sz w:val="24"/>
        </w:rPr>
        <w:t xml:space="preserve"> Og den er forholdsvis let at beregne ud fra antallet af linjer pr mm.</w:t>
      </w:r>
    </w:p>
    <w:p w14:paraId="23622571" w14:textId="77777777" w:rsidR="00EF07A9" w:rsidRDefault="00EF07A9">
      <w:pPr>
        <w:overflowPunct w:val="0"/>
        <w:autoSpaceDE w:val="0"/>
        <w:autoSpaceDN w:val="0"/>
        <w:adjustRightInd w:val="0"/>
        <w:jc w:val="both"/>
        <w:rPr>
          <w:i/>
          <w:sz w:val="24"/>
        </w:rPr>
      </w:pPr>
    </w:p>
    <w:p w14:paraId="074328A9" w14:textId="77777777" w:rsidR="00EF07A9" w:rsidRDefault="00EF07A9">
      <w:pPr>
        <w:overflowPunct w:val="0"/>
        <w:autoSpaceDE w:val="0"/>
        <w:autoSpaceDN w:val="0"/>
        <w:adjustRightInd w:val="0"/>
        <w:jc w:val="both"/>
        <w:rPr>
          <w:i/>
          <w:sz w:val="24"/>
        </w:rPr>
      </w:pPr>
      <w:r>
        <w:rPr>
          <w:i/>
          <w:sz w:val="24"/>
        </w:rPr>
        <w:t>Eksempel: Mit gitter har 500 liner pr mm. Jeg skal beregne hvor langt der er imellem linjerne. Da der på 1 mm er 500 linjer</w:t>
      </w:r>
      <w:r w:rsidR="00C308EC">
        <w:rPr>
          <w:i/>
          <w:sz w:val="24"/>
        </w:rPr>
        <w:t xml:space="preserve">, har hver linje en </w:t>
      </w:r>
      <w:proofErr w:type="spellStart"/>
      <w:r w:rsidR="00C308EC">
        <w:rPr>
          <w:i/>
          <w:sz w:val="24"/>
        </w:rPr>
        <w:t>femhundre</w:t>
      </w:r>
      <w:r>
        <w:rPr>
          <w:i/>
          <w:sz w:val="24"/>
        </w:rPr>
        <w:t>d</w:t>
      </w:r>
      <w:r w:rsidR="00C308EC">
        <w:rPr>
          <w:i/>
          <w:sz w:val="24"/>
        </w:rPr>
        <w:t>nedel</w:t>
      </w:r>
      <w:proofErr w:type="spellEnd"/>
      <w:r w:rsidR="00C308EC">
        <w:rPr>
          <w:i/>
          <w:sz w:val="24"/>
        </w:rPr>
        <w:t xml:space="preserve"> af en mm at brede sig på:</w:t>
      </w:r>
      <w:r w:rsidR="00C308EC">
        <w:rPr>
          <w:i/>
          <w:sz w:val="24"/>
        </w:rPr>
        <w:br/>
      </w:r>
      <m:oMathPara>
        <m:oMath>
          <m:r>
            <w:rPr>
              <w:rFonts w:ascii="Cambria Math" w:hAnsi="Cambria Math"/>
              <w:sz w:val="24"/>
            </w:rPr>
            <m:t xml:space="preserve">d= </m:t>
          </m:r>
          <m:f>
            <m:fPr>
              <m:ctrlPr>
                <w:rPr>
                  <w:rFonts w:ascii="Cambria Math" w:hAnsi="Cambria Math"/>
                  <w:i/>
                  <w:sz w:val="24"/>
                </w:rPr>
              </m:ctrlPr>
            </m:fPr>
            <m:num>
              <m:r>
                <w:rPr>
                  <w:rFonts w:ascii="Cambria Math" w:hAnsi="Cambria Math"/>
                  <w:sz w:val="24"/>
                </w:rPr>
                <m:t xml:space="preserve">1 </m:t>
              </m:r>
              <m:r>
                <m:rPr>
                  <m:nor/>
                </m:rPr>
                <w:rPr>
                  <w:rFonts w:ascii="Cambria Math" w:hAnsi="Cambria Math"/>
                  <w:sz w:val="24"/>
                </w:rPr>
                <m:t>mm</m:t>
              </m:r>
            </m:num>
            <m:den>
              <m:r>
                <w:rPr>
                  <w:rFonts w:ascii="Cambria Math" w:hAnsi="Cambria Math"/>
                  <w:sz w:val="24"/>
                </w:rPr>
                <m:t>500</m:t>
              </m:r>
            </m:den>
          </m:f>
          <m:r>
            <w:rPr>
              <w:rFonts w:ascii="Cambria Math" w:hAnsi="Cambria Math"/>
              <w:sz w:val="24"/>
            </w:rPr>
            <m:t xml:space="preserve">=0,002000 </m:t>
          </m:r>
          <m:r>
            <m:rPr>
              <m:nor/>
            </m:rPr>
            <w:rPr>
              <w:rFonts w:ascii="Cambria Math" w:hAnsi="Cambria Math"/>
              <w:sz w:val="24"/>
            </w:rPr>
            <m:t>mm</m:t>
          </m:r>
          <m:r>
            <w:rPr>
              <w:rFonts w:ascii="Cambria Math" w:hAnsi="Cambria Math"/>
              <w:sz w:val="24"/>
            </w:rPr>
            <m:t xml:space="preserve">=2000 </m:t>
          </m:r>
          <m:r>
            <m:rPr>
              <m:sty m:val="p"/>
            </m:rPr>
            <w:rPr>
              <w:rFonts w:ascii="Cambria Math" w:hAnsi="Cambria Math"/>
              <w:sz w:val="24"/>
            </w:rPr>
            <m:t>nm</m:t>
          </m:r>
          <m:r>
            <m:rPr>
              <m:sty m:val="p"/>
            </m:rPr>
            <w:rPr>
              <w:sz w:val="24"/>
            </w:rPr>
            <w:br/>
          </m:r>
        </m:oMath>
      </m:oMathPara>
      <w:r w:rsidR="00C308EC">
        <w:rPr>
          <w:i/>
          <w:sz w:val="24"/>
        </w:rPr>
        <w:t>Her det vil sige at dette gitter har en gitterkonstant på 2000 nano-meter.</w:t>
      </w:r>
    </w:p>
    <w:p w14:paraId="367B8F3F" w14:textId="77777777" w:rsidR="00C308EC" w:rsidRPr="00C308EC" w:rsidRDefault="00C308EC">
      <w:pPr>
        <w:overflowPunct w:val="0"/>
        <w:autoSpaceDE w:val="0"/>
        <w:autoSpaceDN w:val="0"/>
        <w:adjustRightInd w:val="0"/>
        <w:jc w:val="both"/>
        <w:rPr>
          <w:sz w:val="24"/>
        </w:rPr>
      </w:pPr>
      <w:r>
        <w:rPr>
          <w:i/>
          <w:sz w:val="24"/>
        </w:rPr>
        <w:t xml:space="preserve">En </w:t>
      </w:r>
      <w:proofErr w:type="spellStart"/>
      <w:r>
        <w:rPr>
          <w:i/>
          <w:sz w:val="24"/>
        </w:rPr>
        <w:t>nano-meter</w:t>
      </w:r>
      <w:proofErr w:type="spellEnd"/>
      <w:r>
        <w:rPr>
          <w:i/>
          <w:sz w:val="24"/>
        </w:rPr>
        <w:t xml:space="preserve"> er en milliontedel af en millimeter.</w:t>
      </w:r>
    </w:p>
    <w:p w14:paraId="3D33320A" w14:textId="77777777" w:rsidR="00EF07A9" w:rsidRDefault="00EF07A9">
      <w:pPr>
        <w:overflowPunct w:val="0"/>
        <w:autoSpaceDE w:val="0"/>
        <w:autoSpaceDN w:val="0"/>
        <w:adjustRightInd w:val="0"/>
        <w:jc w:val="both"/>
        <w:rPr>
          <w:sz w:val="24"/>
        </w:rPr>
      </w:pPr>
    </w:p>
    <w:p w14:paraId="70136E6A" w14:textId="77777777" w:rsidR="00C308EC" w:rsidRDefault="00C308EC">
      <w:pPr>
        <w:overflowPunct w:val="0"/>
        <w:autoSpaceDE w:val="0"/>
        <w:autoSpaceDN w:val="0"/>
        <w:adjustRightInd w:val="0"/>
        <w:jc w:val="both"/>
        <w:rPr>
          <w:sz w:val="24"/>
        </w:rPr>
      </w:pPr>
      <w:r>
        <w:rPr>
          <w:sz w:val="24"/>
        </w:rPr>
        <w:t xml:space="preserve">Når gitterkonstanten er beregnet, kan man </w:t>
      </w:r>
      <w:r w:rsidR="001C2207">
        <w:rPr>
          <w:sz w:val="24"/>
        </w:rPr>
        <w:t>begynde at bestemme bølgelængden.</w:t>
      </w:r>
    </w:p>
    <w:p w14:paraId="347FCEF8" w14:textId="77777777" w:rsidR="001C2207" w:rsidRPr="001C2207" w:rsidRDefault="001C2207">
      <w:pPr>
        <w:overflowPunct w:val="0"/>
        <w:autoSpaceDE w:val="0"/>
        <w:autoSpaceDN w:val="0"/>
        <w:adjustRightInd w:val="0"/>
        <w:jc w:val="both"/>
        <w:rPr>
          <w:sz w:val="24"/>
        </w:rPr>
      </w:pPr>
      <w:r>
        <w:rPr>
          <w:sz w:val="24"/>
        </w:rPr>
        <w:t xml:space="preserve">Først findes de tre afbøjningsvinkler (der er både </w:t>
      </w:r>
      <m:oMath>
        <m:sSub>
          <m:sSubPr>
            <m:ctrlPr>
              <w:rPr>
                <w:rFonts w:ascii="Cambria Math" w:hAnsi="Cambria Math"/>
                <w:i/>
                <w:sz w:val="24"/>
              </w:rPr>
            </m:ctrlPr>
          </m:sSubPr>
          <m:e>
            <m:r>
              <w:rPr>
                <w:rFonts w:ascii="Cambria Math" w:hAnsi="Cambria Math"/>
                <w:sz w:val="24"/>
              </w:rPr>
              <m:t>v</m:t>
            </m:r>
          </m:e>
          <m:sub>
            <m:r>
              <w:rPr>
                <w:rFonts w:ascii="Cambria Math" w:hAnsi="Cambria Math"/>
                <w:sz w:val="24"/>
              </w:rPr>
              <m:t>1</m:t>
            </m:r>
          </m:sub>
        </m:sSub>
      </m:oMath>
      <w:r>
        <w:rPr>
          <w:sz w:val="24"/>
        </w:rPr>
        <w:t xml:space="preserve">, </w:t>
      </w:r>
      <m:oMath>
        <m:sSub>
          <m:sSubPr>
            <m:ctrlPr>
              <w:rPr>
                <w:rFonts w:ascii="Cambria Math" w:hAnsi="Cambria Math"/>
                <w:i/>
                <w:sz w:val="24"/>
              </w:rPr>
            </m:ctrlPr>
          </m:sSubPr>
          <m:e>
            <m:r>
              <w:rPr>
                <w:rFonts w:ascii="Cambria Math" w:hAnsi="Cambria Math"/>
                <w:sz w:val="24"/>
              </w:rPr>
              <m:t>v</m:t>
            </m:r>
          </m:e>
          <m:sub>
            <m:r>
              <w:rPr>
                <w:rFonts w:ascii="Cambria Math" w:hAnsi="Cambria Math"/>
                <w:sz w:val="24"/>
              </w:rPr>
              <m:t>2</m:t>
            </m:r>
          </m:sub>
        </m:sSub>
      </m:oMath>
      <w:r>
        <w:rPr>
          <w:sz w:val="24"/>
        </w:rPr>
        <w:t xml:space="preserve"> og </w:t>
      </w:r>
      <m:oMath>
        <m:sSub>
          <m:sSubPr>
            <m:ctrlPr>
              <w:rPr>
                <w:rFonts w:ascii="Cambria Math" w:hAnsi="Cambria Math"/>
                <w:i/>
                <w:sz w:val="24"/>
              </w:rPr>
            </m:ctrlPr>
          </m:sSubPr>
          <m:e>
            <m:r>
              <w:rPr>
                <w:rFonts w:ascii="Cambria Math" w:hAnsi="Cambria Math"/>
                <w:sz w:val="24"/>
              </w:rPr>
              <m:t>v</m:t>
            </m:r>
          </m:e>
          <m:sub>
            <m:r>
              <w:rPr>
                <w:rFonts w:ascii="Cambria Math" w:hAnsi="Cambria Math"/>
                <w:sz w:val="24"/>
              </w:rPr>
              <m:t>3</m:t>
            </m:r>
          </m:sub>
        </m:sSub>
      </m:oMath>
      <w:r>
        <w:rPr>
          <w:sz w:val="24"/>
        </w:rPr>
        <w:t>).</w:t>
      </w:r>
    </w:p>
    <w:p w14:paraId="2633E0AE" w14:textId="77777777" w:rsidR="00777E09" w:rsidRDefault="00777E09">
      <w:pPr>
        <w:overflowPunct w:val="0"/>
        <w:autoSpaceDE w:val="0"/>
        <w:autoSpaceDN w:val="0"/>
        <w:adjustRightInd w:val="0"/>
        <w:jc w:val="both"/>
        <w:rPr>
          <w:sz w:val="24"/>
        </w:rPr>
      </w:pPr>
      <w:r>
        <w:rPr>
          <w:sz w:val="24"/>
        </w:rPr>
        <w:t xml:space="preserve">Afbøjningsvinklen </w:t>
      </w:r>
      <w:proofErr w:type="spellStart"/>
      <w:r>
        <w:rPr>
          <w:i/>
          <w:sz w:val="24"/>
        </w:rPr>
        <w:t>v</w:t>
      </w:r>
      <w:r>
        <w:rPr>
          <w:sz w:val="24"/>
          <w:vertAlign w:val="subscript"/>
        </w:rPr>
        <w:t>n</w:t>
      </w:r>
      <w:proofErr w:type="spellEnd"/>
      <w:r>
        <w:rPr>
          <w:sz w:val="24"/>
        </w:rPr>
        <w:t xml:space="preserve"> for pletten med orden </w:t>
      </w:r>
      <w:r>
        <w:rPr>
          <w:i/>
          <w:sz w:val="24"/>
        </w:rPr>
        <w:t>n</w:t>
      </w:r>
      <w:r>
        <w:rPr>
          <w:sz w:val="24"/>
        </w:rPr>
        <w:t xml:space="preserve"> finder vi med formlen: </w:t>
      </w:r>
    </w:p>
    <w:p w14:paraId="2F3F2BDC" w14:textId="77777777" w:rsidR="00777E09" w:rsidRDefault="00777E09">
      <w:pPr>
        <w:overflowPunct w:val="0"/>
        <w:autoSpaceDE w:val="0"/>
        <w:autoSpaceDN w:val="0"/>
        <w:adjustRightInd w:val="0"/>
        <w:jc w:val="both"/>
        <w:rPr>
          <w:sz w:val="24"/>
        </w:rPr>
      </w:pPr>
    </w:p>
    <w:p w14:paraId="258256B0" w14:textId="77777777" w:rsidR="00777E09" w:rsidRDefault="00777E09">
      <w:pPr>
        <w:overflowPunct w:val="0"/>
        <w:autoSpaceDE w:val="0"/>
        <w:autoSpaceDN w:val="0"/>
        <w:adjustRightInd w:val="0"/>
        <w:ind w:left="567" w:firstLine="567"/>
        <w:jc w:val="both"/>
        <w:rPr>
          <w:position w:val="-24"/>
          <w:sz w:val="24"/>
        </w:rPr>
      </w:pPr>
      <w:r>
        <w:rPr>
          <w:position w:val="-24"/>
          <w:sz w:val="24"/>
        </w:rPr>
        <w:object w:dxaOrig="1319" w:dyaOrig="620" w14:anchorId="24507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1.2pt" o:ole="">
            <v:imagedata r:id="rId9" o:title=""/>
          </v:shape>
          <o:OLEObject Type="Embed" ProgID="Equation.DSMT4" ShapeID="_x0000_i1025" DrawAspect="Content" ObjectID="_1766240769" r:id="rId10"/>
        </w:object>
      </w:r>
    </w:p>
    <w:p w14:paraId="14446785" w14:textId="77777777" w:rsidR="001C2207" w:rsidRDefault="001C2207" w:rsidP="00694846">
      <w:pPr>
        <w:overflowPunct w:val="0"/>
        <w:autoSpaceDE w:val="0"/>
        <w:autoSpaceDN w:val="0"/>
        <w:adjustRightInd w:val="0"/>
        <w:rPr>
          <w:i/>
          <w:sz w:val="24"/>
        </w:rPr>
      </w:pPr>
      <w:r w:rsidRPr="001C2207">
        <w:rPr>
          <w:i/>
          <w:sz w:val="24"/>
        </w:rPr>
        <w:t>Eksempel: Min afstand fra gitter til tavle er</w:t>
      </w:r>
      <w:r>
        <w:rPr>
          <w:sz w:val="24"/>
        </w:rPr>
        <w:t xml:space="preserve">: </w:t>
      </w:r>
      <m:oMath>
        <m:r>
          <w:rPr>
            <w:rFonts w:ascii="Cambria Math" w:hAnsi="Cambria Math"/>
            <w:sz w:val="24"/>
          </w:rPr>
          <m:t xml:space="preserve">L=1,042 </m:t>
        </m:r>
        <m:r>
          <m:rPr>
            <m:nor/>
          </m:rPr>
          <w:rPr>
            <w:rFonts w:ascii="Cambria Math" w:hAnsi="Cambria Math"/>
            <w:sz w:val="24"/>
          </w:rPr>
          <m:t>m</m:t>
        </m:r>
      </m:oMath>
      <w:r>
        <w:rPr>
          <w:sz w:val="24"/>
        </w:rPr>
        <w:t xml:space="preserve">, </w:t>
      </w:r>
      <w:r w:rsidRPr="001C2207">
        <w:rPr>
          <w:i/>
          <w:sz w:val="24"/>
        </w:rPr>
        <w:t>og afstanden fra den midterste prik til prik nr. 2 er</w:t>
      </w:r>
      <w:r>
        <w:rPr>
          <w:sz w:val="24"/>
        </w:rPr>
        <w:t xml:space="preserve"> </w:t>
      </w:r>
      <m:oMath>
        <m:sSub>
          <m:sSubPr>
            <m:ctrlPr>
              <w:rPr>
                <w:rFonts w:ascii="Cambria Math" w:hAnsi="Cambria Math"/>
                <w:i/>
                <w:sz w:val="24"/>
              </w:rPr>
            </m:ctrlPr>
          </m:sSubPr>
          <m:e>
            <m:r>
              <w:rPr>
                <w:rFonts w:ascii="Cambria Math" w:hAnsi="Cambria Math"/>
                <w:sz w:val="24"/>
              </w:rPr>
              <m:t>B</m:t>
            </m:r>
          </m:e>
          <m:sub>
            <m:r>
              <w:rPr>
                <w:rFonts w:ascii="Cambria Math" w:hAnsi="Cambria Math"/>
                <w:sz w:val="24"/>
              </w:rPr>
              <m:t>2</m:t>
            </m:r>
          </m:sub>
        </m:sSub>
        <m:r>
          <w:rPr>
            <w:rFonts w:ascii="Cambria Math" w:hAnsi="Cambria Math"/>
            <w:sz w:val="24"/>
          </w:rPr>
          <m:t xml:space="preserve">=0,891 </m:t>
        </m:r>
        <m:r>
          <m:rPr>
            <m:nor/>
          </m:rPr>
          <w:rPr>
            <w:rFonts w:ascii="Cambria Math" w:hAnsi="Cambria Math"/>
            <w:sz w:val="24"/>
          </w:rPr>
          <m:t>m</m:t>
        </m:r>
      </m:oMath>
      <w:r>
        <w:rPr>
          <w:sz w:val="24"/>
        </w:rPr>
        <w:t>.</w:t>
      </w:r>
      <w:r w:rsidR="00694846">
        <w:rPr>
          <w:sz w:val="24"/>
        </w:rPr>
        <w:br/>
      </w:r>
      <w:r w:rsidR="00694846" w:rsidRPr="00694846">
        <w:rPr>
          <w:i/>
          <w:sz w:val="24"/>
        </w:rPr>
        <w:t>Jeg beregner afbøjningsvinklen:</w:t>
      </w:r>
    </w:p>
    <w:p w14:paraId="1F441B08" w14:textId="77777777" w:rsidR="00694846" w:rsidRPr="00694846" w:rsidRDefault="00000000" w:rsidP="00694846">
      <w:pPr>
        <w:overflowPunct w:val="0"/>
        <w:autoSpaceDE w:val="0"/>
        <w:autoSpaceDN w:val="0"/>
        <w:adjustRightInd w:val="0"/>
        <w:rPr>
          <w:sz w:val="24"/>
        </w:rPr>
      </w:pPr>
      <m:oMathPara>
        <m:oMath>
          <m:func>
            <m:funcPr>
              <m:ctrlPr>
                <w:rPr>
                  <w:rFonts w:ascii="Cambria Math" w:hAnsi="Cambria Math"/>
                  <w:sz w:val="24"/>
                </w:rPr>
              </m:ctrlPr>
            </m:funcPr>
            <m:fName>
              <m:r>
                <m:rPr>
                  <m:sty m:val="p"/>
                </m:rPr>
                <w:rPr>
                  <w:rFonts w:ascii="Cambria Math" w:hAnsi="Cambria Math"/>
                  <w:sz w:val="24"/>
                </w:rPr>
                <m:t>tan</m:t>
              </m:r>
            </m:fName>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v</m:t>
                      </m:r>
                    </m:e>
                    <m:sub>
                      <m:r>
                        <w:rPr>
                          <w:rFonts w:ascii="Cambria Math" w:hAnsi="Cambria Math"/>
                          <w:sz w:val="24"/>
                        </w:rPr>
                        <m:t>2</m:t>
                      </m:r>
                    </m:sub>
                  </m:sSub>
                </m:e>
              </m:d>
            </m:e>
          </m:func>
          <m:r>
            <w:rPr>
              <w:rFonts w:ascii="Cambria Math" w:hAnsi="Cambria Math"/>
              <w:sz w:val="24"/>
            </w:rPr>
            <m:t>=</m:t>
          </m:r>
          <m:f>
            <m:fPr>
              <m:ctrlPr>
                <w:rPr>
                  <w:rFonts w:ascii="Cambria Math" w:hAnsi="Cambria Math"/>
                  <w:i/>
                  <w:sz w:val="24"/>
                </w:rPr>
              </m:ctrlPr>
            </m:fPr>
            <m:num>
              <m:r>
                <w:rPr>
                  <w:rFonts w:ascii="Cambria Math" w:hAnsi="Cambria Math"/>
                  <w:sz w:val="24"/>
                </w:rPr>
                <m:t xml:space="preserve">0,891 </m:t>
              </m:r>
              <m:r>
                <m:rPr>
                  <m:sty m:val="p"/>
                </m:rPr>
                <w:rPr>
                  <w:rFonts w:ascii="Cambria Math" w:hAnsi="Cambria Math"/>
                  <w:sz w:val="24"/>
                </w:rPr>
                <m:t>m</m:t>
              </m:r>
            </m:num>
            <m:den>
              <m:r>
                <w:rPr>
                  <w:rFonts w:ascii="Cambria Math" w:hAnsi="Cambria Math"/>
                  <w:sz w:val="24"/>
                </w:rPr>
                <m:t xml:space="preserve">1,042 </m:t>
              </m:r>
              <m:r>
                <m:rPr>
                  <m:sty m:val="p"/>
                </m:rPr>
                <w:rPr>
                  <w:rFonts w:ascii="Cambria Math" w:hAnsi="Cambria Math"/>
                  <w:sz w:val="24"/>
                </w:rPr>
                <m:t>m</m:t>
              </m:r>
            </m:den>
          </m:f>
          <m:r>
            <w:rPr>
              <w:rFonts w:ascii="Cambria Math" w:hAnsi="Cambria Math"/>
              <w:sz w:val="24"/>
            </w:rPr>
            <m:t>=0,8551</m:t>
          </m:r>
        </m:oMath>
      </m:oMathPara>
    </w:p>
    <w:p w14:paraId="12CDC0D9" w14:textId="77777777" w:rsidR="00694846" w:rsidRPr="00694846" w:rsidRDefault="00000000" w:rsidP="00694846">
      <w:pPr>
        <w:overflowPunct w:val="0"/>
        <w:autoSpaceDE w:val="0"/>
        <w:autoSpaceDN w:val="0"/>
        <w:adjustRightInd w:val="0"/>
        <w:rPr>
          <w:sz w:val="24"/>
        </w:rPr>
      </w:pPr>
      <m:oMathPara>
        <m:oMath>
          <m:sSub>
            <m:sSubPr>
              <m:ctrlPr>
                <w:rPr>
                  <w:rFonts w:ascii="Cambria Math" w:hAnsi="Cambria Math"/>
                  <w:i/>
                  <w:sz w:val="24"/>
                </w:rPr>
              </m:ctrlPr>
            </m:sSubPr>
            <m:e>
              <m:r>
                <w:rPr>
                  <w:rFonts w:ascii="Cambria Math" w:hAnsi="Cambria Math"/>
                  <w:sz w:val="24"/>
                </w:rPr>
                <m:t>v</m:t>
              </m:r>
            </m:e>
            <m:sub>
              <m:r>
                <w:rPr>
                  <w:rFonts w:ascii="Cambria Math" w:hAnsi="Cambria Math"/>
                  <w:sz w:val="24"/>
                </w:rPr>
                <m:t>2</m:t>
              </m:r>
            </m:sub>
          </m:sSub>
          <m:r>
            <w:rPr>
              <w:rFonts w:ascii="Cambria Math" w:hAnsi="Cambria Math"/>
              <w:sz w:val="24"/>
            </w:rPr>
            <m:t>=</m:t>
          </m:r>
          <m:func>
            <m:funcPr>
              <m:ctrlPr>
                <w:rPr>
                  <w:rFonts w:ascii="Cambria Math" w:hAnsi="Cambria Math"/>
                  <w:i/>
                  <w:sz w:val="24"/>
                </w:rPr>
              </m:ctrlPr>
            </m:funcPr>
            <m:fName>
              <m:sSup>
                <m:sSupPr>
                  <m:ctrlPr>
                    <w:rPr>
                      <w:rFonts w:ascii="Cambria Math" w:hAnsi="Cambria Math"/>
                      <w:i/>
                      <w:sz w:val="24"/>
                    </w:rPr>
                  </m:ctrlPr>
                </m:sSupPr>
                <m:e>
                  <m:r>
                    <m:rPr>
                      <m:sty m:val="p"/>
                    </m:rPr>
                    <w:rPr>
                      <w:rFonts w:ascii="Cambria Math" w:hAnsi="Cambria Math"/>
                      <w:sz w:val="24"/>
                    </w:rPr>
                    <m:t>tan</m:t>
                  </m:r>
                </m:e>
                <m:sup>
                  <m:r>
                    <w:rPr>
                      <w:rFonts w:ascii="Cambria Math" w:hAnsi="Cambria Math"/>
                      <w:sz w:val="24"/>
                    </w:rPr>
                    <m:t>-1</m:t>
                  </m:r>
                </m:sup>
              </m:sSup>
            </m:fName>
            <m:e>
              <m:d>
                <m:dPr>
                  <m:ctrlPr>
                    <w:rPr>
                      <w:rFonts w:ascii="Cambria Math" w:hAnsi="Cambria Math"/>
                      <w:i/>
                      <w:sz w:val="24"/>
                    </w:rPr>
                  </m:ctrlPr>
                </m:dPr>
                <m:e>
                  <m:r>
                    <w:rPr>
                      <w:rFonts w:ascii="Cambria Math" w:hAnsi="Cambria Math"/>
                      <w:sz w:val="24"/>
                    </w:rPr>
                    <m:t>0,8551</m:t>
                  </m:r>
                </m:e>
              </m:d>
              <m:r>
                <w:rPr>
                  <w:rFonts w:ascii="Cambria Math" w:hAnsi="Cambria Math"/>
                  <w:sz w:val="24"/>
                </w:rPr>
                <m:t>=40,53°</m:t>
              </m:r>
            </m:e>
          </m:func>
        </m:oMath>
      </m:oMathPara>
    </w:p>
    <w:p w14:paraId="7A6C0E7C" w14:textId="77777777" w:rsidR="00694846" w:rsidRPr="00694846" w:rsidRDefault="00694846" w:rsidP="00694846">
      <w:pPr>
        <w:overflowPunct w:val="0"/>
        <w:autoSpaceDE w:val="0"/>
        <w:autoSpaceDN w:val="0"/>
        <w:adjustRightInd w:val="0"/>
        <w:rPr>
          <w:i/>
          <w:sz w:val="24"/>
        </w:rPr>
      </w:pPr>
      <w:r w:rsidRPr="00694846">
        <w:rPr>
          <w:i/>
          <w:sz w:val="24"/>
        </w:rPr>
        <w:t xml:space="preserve">Så </w:t>
      </w:r>
      <w:r>
        <w:rPr>
          <w:i/>
          <w:sz w:val="24"/>
        </w:rPr>
        <w:t xml:space="preserve">for anden orden er afbøjningsvinklen </w:t>
      </w:r>
      <m:oMath>
        <m:sSub>
          <m:sSubPr>
            <m:ctrlPr>
              <w:rPr>
                <w:rFonts w:ascii="Cambria Math" w:hAnsi="Cambria Math"/>
                <w:i/>
                <w:sz w:val="24"/>
              </w:rPr>
            </m:ctrlPr>
          </m:sSubPr>
          <m:e>
            <m:r>
              <w:rPr>
                <w:rFonts w:ascii="Cambria Math" w:hAnsi="Cambria Math"/>
                <w:sz w:val="24"/>
              </w:rPr>
              <m:t>v</m:t>
            </m:r>
          </m:e>
          <m:sub>
            <m:r>
              <w:rPr>
                <w:rFonts w:ascii="Cambria Math" w:hAnsi="Cambria Math"/>
                <w:sz w:val="24"/>
              </w:rPr>
              <m:t>2</m:t>
            </m:r>
          </m:sub>
        </m:sSub>
        <m:r>
          <w:rPr>
            <w:rFonts w:ascii="Cambria Math" w:hAnsi="Cambria Math"/>
            <w:sz w:val="24"/>
          </w:rPr>
          <m:t>=40,53°</m:t>
        </m:r>
      </m:oMath>
      <w:r w:rsidRPr="00694846">
        <w:rPr>
          <w:sz w:val="24"/>
        </w:rPr>
        <w:t>.</w:t>
      </w:r>
    </w:p>
    <w:p w14:paraId="1E749A18" w14:textId="77777777" w:rsidR="00777E09" w:rsidRDefault="00777E09">
      <w:pPr>
        <w:overflowPunct w:val="0"/>
        <w:autoSpaceDE w:val="0"/>
        <w:autoSpaceDN w:val="0"/>
        <w:adjustRightInd w:val="0"/>
        <w:jc w:val="both"/>
        <w:rPr>
          <w:sz w:val="24"/>
        </w:rPr>
      </w:pPr>
    </w:p>
    <w:p w14:paraId="7A4845AF" w14:textId="77777777" w:rsidR="00777E09" w:rsidRDefault="00694846">
      <w:pPr>
        <w:overflowPunct w:val="0"/>
        <w:autoSpaceDE w:val="0"/>
        <w:autoSpaceDN w:val="0"/>
        <w:adjustRightInd w:val="0"/>
        <w:jc w:val="both"/>
        <w:rPr>
          <w:sz w:val="24"/>
        </w:rPr>
      </w:pPr>
      <w:r>
        <w:rPr>
          <w:sz w:val="24"/>
        </w:rPr>
        <w:t>For at finde bølgelængden skal vi bruge</w:t>
      </w:r>
      <w:r w:rsidR="00777E09">
        <w:rPr>
          <w:sz w:val="24"/>
        </w:rPr>
        <w:t xml:space="preserve"> gitterligningen</w:t>
      </w:r>
      <w:r>
        <w:rPr>
          <w:sz w:val="24"/>
        </w:rPr>
        <w:t xml:space="preserve"> (se </w:t>
      </w:r>
      <w:r w:rsidR="002D0F42">
        <w:rPr>
          <w:sz w:val="24"/>
        </w:rPr>
        <w:t xml:space="preserve">afsnit </w:t>
      </w:r>
      <w:r w:rsidR="003E5E97">
        <w:rPr>
          <w:sz w:val="24"/>
        </w:rPr>
        <w:t>4.1</w:t>
      </w:r>
      <w:r>
        <w:rPr>
          <w:sz w:val="24"/>
        </w:rPr>
        <w:t xml:space="preserve"> i </w:t>
      </w:r>
      <w:proofErr w:type="spellStart"/>
      <w:r>
        <w:rPr>
          <w:sz w:val="24"/>
        </w:rPr>
        <w:t>Orbit</w:t>
      </w:r>
      <w:proofErr w:type="spellEnd"/>
      <w:r>
        <w:rPr>
          <w:sz w:val="24"/>
        </w:rPr>
        <w:t xml:space="preserve"> C)</w:t>
      </w:r>
      <w:r w:rsidR="00777E09">
        <w:rPr>
          <w:sz w:val="24"/>
        </w:rPr>
        <w:t>:</w:t>
      </w:r>
    </w:p>
    <w:p w14:paraId="41A648E7" w14:textId="77777777" w:rsidR="00972ACB" w:rsidRDefault="00000000">
      <w:pPr>
        <w:overflowPunct w:val="0"/>
        <w:autoSpaceDE w:val="0"/>
        <w:autoSpaceDN w:val="0"/>
        <w:adjustRightInd w:val="0"/>
        <w:jc w:val="both"/>
        <w:rPr>
          <w:sz w:val="24"/>
        </w:rPr>
      </w:pPr>
      <m:oMathPara>
        <m:oMath>
          <m:func>
            <m:funcPr>
              <m:ctrlPr>
                <w:rPr>
                  <w:rFonts w:ascii="Cambria Math" w:hAnsi="Cambria Math"/>
                  <w:sz w:val="24"/>
                </w:rPr>
              </m:ctrlPr>
            </m:funcPr>
            <m:fName>
              <m:r>
                <m:rPr>
                  <m:sty m:val="p"/>
                </m:rPr>
                <w:rPr>
                  <w:rFonts w:ascii="Cambria Math" w:hAnsi="Cambria Math"/>
                  <w:sz w:val="24"/>
                </w:rPr>
                <m:t>sin</m:t>
              </m:r>
            </m:fName>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v</m:t>
                      </m:r>
                    </m:e>
                    <m:sub>
                      <m:r>
                        <w:rPr>
                          <w:rFonts w:ascii="Cambria Math" w:hAnsi="Cambria Math"/>
                          <w:sz w:val="24"/>
                        </w:rPr>
                        <m:t>n</m:t>
                      </m:r>
                    </m:sub>
                  </m:sSub>
                </m:e>
              </m:d>
            </m:e>
          </m:func>
          <m:r>
            <w:rPr>
              <w:rFonts w:ascii="Cambria Math" w:hAnsi="Cambria Math"/>
              <w:sz w:val="24"/>
            </w:rPr>
            <m:t>=</m:t>
          </m:r>
          <m:f>
            <m:fPr>
              <m:ctrlPr>
                <w:rPr>
                  <w:rFonts w:ascii="Cambria Math" w:hAnsi="Cambria Math"/>
                  <w:i/>
                  <w:sz w:val="24"/>
                </w:rPr>
              </m:ctrlPr>
            </m:fPr>
            <m:num>
              <m:r>
                <w:rPr>
                  <w:rFonts w:ascii="Cambria Math" w:hAnsi="Cambria Math"/>
                  <w:sz w:val="24"/>
                </w:rPr>
                <m:t>n·λ</m:t>
              </m:r>
            </m:num>
            <m:den>
              <m:r>
                <w:rPr>
                  <w:rFonts w:ascii="Cambria Math" w:hAnsi="Cambria Math"/>
                  <w:sz w:val="24"/>
                </w:rPr>
                <m:t>d</m:t>
              </m:r>
            </m:den>
          </m:f>
        </m:oMath>
      </m:oMathPara>
    </w:p>
    <w:p w14:paraId="2347A95A" w14:textId="77777777" w:rsidR="00777E09" w:rsidRDefault="00777E09" w:rsidP="00694846">
      <w:pPr>
        <w:overflowPunct w:val="0"/>
        <w:autoSpaceDE w:val="0"/>
        <w:autoSpaceDN w:val="0"/>
        <w:adjustRightInd w:val="0"/>
        <w:jc w:val="both"/>
        <w:rPr>
          <w:sz w:val="24"/>
        </w:rPr>
      </w:pPr>
    </w:p>
    <w:p w14:paraId="0F389699" w14:textId="77777777" w:rsidR="00777E09" w:rsidRDefault="00777E09">
      <w:pPr>
        <w:overflowPunct w:val="0"/>
        <w:autoSpaceDE w:val="0"/>
        <w:autoSpaceDN w:val="0"/>
        <w:adjustRightInd w:val="0"/>
        <w:jc w:val="both"/>
        <w:rPr>
          <w:sz w:val="24"/>
        </w:rPr>
      </w:pPr>
    </w:p>
    <w:p w14:paraId="08F62834" w14:textId="77777777" w:rsidR="00EF07A9" w:rsidRDefault="00694846" w:rsidP="00694846">
      <w:pPr>
        <w:overflowPunct w:val="0"/>
        <w:autoSpaceDE w:val="0"/>
        <w:autoSpaceDN w:val="0"/>
        <w:adjustRightInd w:val="0"/>
        <w:rPr>
          <w:sz w:val="24"/>
        </w:rPr>
      </w:pPr>
      <w:r>
        <w:rPr>
          <w:sz w:val="24"/>
        </w:rPr>
        <w:t>V</w:t>
      </w:r>
      <w:r w:rsidR="00777E09">
        <w:rPr>
          <w:sz w:val="24"/>
        </w:rPr>
        <w:t xml:space="preserve">i </w:t>
      </w:r>
      <w:r>
        <w:rPr>
          <w:sz w:val="24"/>
        </w:rPr>
        <w:t xml:space="preserve">kan </w:t>
      </w:r>
      <w:r w:rsidR="00777E09">
        <w:rPr>
          <w:sz w:val="24"/>
        </w:rPr>
        <w:t xml:space="preserve">finde bølgelængden </w:t>
      </w:r>
      <w:r w:rsidR="00777E09">
        <w:rPr>
          <w:i/>
          <w:sz w:val="24"/>
        </w:rPr>
        <w:sym w:font="Symbol" w:char="006C"/>
      </w:r>
      <w:r>
        <w:rPr>
          <w:sz w:val="24"/>
        </w:rPr>
        <w:t xml:space="preserve"> ved isolering, og derefter beregne den for hver orden.</w:t>
      </w:r>
      <w:r>
        <w:rPr>
          <w:sz w:val="24"/>
        </w:rPr>
        <w:br/>
      </w:r>
      <w:r w:rsidR="00777E09">
        <w:rPr>
          <w:sz w:val="24"/>
        </w:rPr>
        <w:t xml:space="preserve"> </w:t>
      </w:r>
    </w:p>
    <w:p w14:paraId="66710457" w14:textId="77777777" w:rsidR="00694846" w:rsidRPr="0039760C" w:rsidRDefault="00694846" w:rsidP="00694846">
      <w:pPr>
        <w:overflowPunct w:val="0"/>
        <w:autoSpaceDE w:val="0"/>
        <w:autoSpaceDN w:val="0"/>
        <w:adjustRightInd w:val="0"/>
        <w:rPr>
          <w:i/>
          <w:sz w:val="24"/>
        </w:rPr>
      </w:pPr>
      <w:r w:rsidRPr="0039760C">
        <w:rPr>
          <w:i/>
          <w:sz w:val="24"/>
        </w:rPr>
        <w:t xml:space="preserve">Eksempel: </w:t>
      </w:r>
      <w:r w:rsidR="0039760C" w:rsidRPr="0039760C">
        <w:rPr>
          <w:i/>
          <w:sz w:val="24"/>
        </w:rPr>
        <w:t xml:space="preserve">For at beregne bølgelængden isolerer jeg først </w:t>
      </w:r>
      <m:oMath>
        <m:r>
          <w:rPr>
            <w:rFonts w:ascii="Cambria Math" w:hAnsi="Cambria Math"/>
            <w:sz w:val="24"/>
          </w:rPr>
          <m:t>λ</m:t>
        </m:r>
      </m:oMath>
      <w:r w:rsidR="0039760C" w:rsidRPr="0039760C">
        <w:rPr>
          <w:i/>
          <w:sz w:val="24"/>
        </w:rPr>
        <w:t xml:space="preserve"> i gitterligningen:</w:t>
      </w:r>
    </w:p>
    <w:p w14:paraId="18C07951" w14:textId="77777777" w:rsidR="0039760C" w:rsidRDefault="00000000" w:rsidP="0039760C">
      <w:pPr>
        <w:overflowPunct w:val="0"/>
        <w:autoSpaceDE w:val="0"/>
        <w:autoSpaceDN w:val="0"/>
        <w:adjustRightInd w:val="0"/>
        <w:jc w:val="both"/>
        <w:rPr>
          <w:sz w:val="24"/>
        </w:rPr>
      </w:pPr>
      <m:oMathPara>
        <m:oMath>
          <m:func>
            <m:funcPr>
              <m:ctrlPr>
                <w:rPr>
                  <w:rFonts w:ascii="Cambria Math" w:hAnsi="Cambria Math"/>
                  <w:sz w:val="24"/>
                </w:rPr>
              </m:ctrlPr>
            </m:funcPr>
            <m:fName>
              <m:r>
                <m:rPr>
                  <m:sty m:val="p"/>
                </m:rPr>
                <w:rPr>
                  <w:rFonts w:ascii="Cambria Math" w:hAnsi="Cambria Math"/>
                  <w:sz w:val="24"/>
                </w:rPr>
                <m:t>sin</m:t>
              </m:r>
            </m:fName>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v</m:t>
                      </m:r>
                    </m:e>
                    <m:sub>
                      <m:r>
                        <w:rPr>
                          <w:rFonts w:ascii="Cambria Math" w:hAnsi="Cambria Math"/>
                          <w:sz w:val="24"/>
                        </w:rPr>
                        <m:t>n</m:t>
                      </m:r>
                    </m:sub>
                  </m:sSub>
                </m:e>
              </m:d>
            </m:e>
          </m:func>
          <m:r>
            <w:rPr>
              <w:rFonts w:ascii="Cambria Math" w:hAnsi="Cambria Math"/>
              <w:sz w:val="24"/>
            </w:rPr>
            <m:t>=</m:t>
          </m:r>
          <m:f>
            <m:fPr>
              <m:ctrlPr>
                <w:rPr>
                  <w:rFonts w:ascii="Cambria Math" w:hAnsi="Cambria Math"/>
                  <w:i/>
                  <w:sz w:val="24"/>
                </w:rPr>
              </m:ctrlPr>
            </m:fPr>
            <m:num>
              <m:r>
                <w:rPr>
                  <w:rFonts w:ascii="Cambria Math" w:hAnsi="Cambria Math"/>
                  <w:sz w:val="24"/>
                </w:rPr>
                <m:t>n·λ</m:t>
              </m:r>
            </m:num>
            <m:den>
              <m:r>
                <w:rPr>
                  <w:rFonts w:ascii="Cambria Math" w:hAnsi="Cambria Math"/>
                  <w:sz w:val="24"/>
                </w:rPr>
                <m:t>d</m:t>
              </m:r>
            </m:den>
          </m:f>
          <m:r>
            <w:rPr>
              <w:rFonts w:ascii="Cambria Math" w:hAnsi="Cambria Math"/>
              <w:sz w:val="24"/>
            </w:rPr>
            <m:t>⇔</m:t>
          </m:r>
          <m:f>
            <m:fPr>
              <m:ctrlPr>
                <w:rPr>
                  <w:rFonts w:ascii="Cambria Math" w:hAnsi="Cambria Math"/>
                  <w:sz w:val="24"/>
                </w:rPr>
              </m:ctrlPr>
            </m:fPr>
            <m:num>
              <m:func>
                <m:funcPr>
                  <m:ctrlPr>
                    <w:rPr>
                      <w:rFonts w:ascii="Cambria Math" w:hAnsi="Cambria Math"/>
                      <w:sz w:val="24"/>
                    </w:rPr>
                  </m:ctrlPr>
                </m:funcPr>
                <m:fName>
                  <m:r>
                    <m:rPr>
                      <m:sty m:val="p"/>
                    </m:rPr>
                    <w:rPr>
                      <w:rFonts w:ascii="Cambria Math" w:hAnsi="Cambria Math"/>
                      <w:sz w:val="24"/>
                    </w:rPr>
                    <m:t>sin</m:t>
                  </m:r>
                </m:fName>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v</m:t>
                          </m:r>
                        </m:e>
                        <m:sub>
                          <m:r>
                            <w:rPr>
                              <w:rFonts w:ascii="Cambria Math" w:hAnsi="Cambria Math"/>
                              <w:sz w:val="24"/>
                            </w:rPr>
                            <m:t>n</m:t>
                          </m:r>
                        </m:sub>
                      </m:sSub>
                    </m:e>
                  </m:d>
                  <m:r>
                    <w:rPr>
                      <w:rFonts w:ascii="Cambria Math" w:hAnsi="Cambria Math"/>
                      <w:sz w:val="24"/>
                    </w:rPr>
                    <m:t>·d</m:t>
                  </m:r>
                </m:e>
              </m:func>
            </m:num>
            <m:den>
              <m:r>
                <w:rPr>
                  <w:rFonts w:ascii="Cambria Math" w:hAnsi="Cambria Math"/>
                  <w:sz w:val="24"/>
                </w:rPr>
                <m:t>n</m:t>
              </m:r>
            </m:den>
          </m:f>
          <m:r>
            <w:rPr>
              <w:rFonts w:ascii="Cambria Math" w:hAnsi="Cambria Math"/>
              <w:sz w:val="24"/>
            </w:rPr>
            <m:t>=λ</m:t>
          </m:r>
        </m:oMath>
      </m:oMathPara>
    </w:p>
    <w:p w14:paraId="2AFAC7A2" w14:textId="77777777" w:rsidR="0039760C" w:rsidRPr="0039760C" w:rsidRDefault="0039760C" w:rsidP="00694846">
      <w:pPr>
        <w:overflowPunct w:val="0"/>
        <w:autoSpaceDE w:val="0"/>
        <w:autoSpaceDN w:val="0"/>
        <w:adjustRightInd w:val="0"/>
        <w:rPr>
          <w:i/>
          <w:sz w:val="24"/>
        </w:rPr>
      </w:pPr>
      <w:r w:rsidRPr="0039760C">
        <w:rPr>
          <w:i/>
          <w:sz w:val="24"/>
        </w:rPr>
        <w:t xml:space="preserve">Så indsætter jeg mine værdier for </w:t>
      </w:r>
      <m:oMath>
        <m:r>
          <w:rPr>
            <w:rFonts w:ascii="Cambria Math" w:hAnsi="Cambria Math"/>
            <w:sz w:val="24"/>
          </w:rPr>
          <m:t>n</m:t>
        </m:r>
      </m:oMath>
      <w:r w:rsidRPr="0039760C">
        <w:rPr>
          <w:i/>
          <w:sz w:val="24"/>
        </w:rPr>
        <w:t xml:space="preserve">, </w:t>
      </w:r>
      <m:oMath>
        <m:sSub>
          <m:sSubPr>
            <m:ctrlPr>
              <w:rPr>
                <w:rFonts w:ascii="Cambria Math" w:hAnsi="Cambria Math"/>
                <w:i/>
                <w:sz w:val="24"/>
              </w:rPr>
            </m:ctrlPr>
          </m:sSubPr>
          <m:e>
            <m:r>
              <w:rPr>
                <w:rFonts w:ascii="Cambria Math" w:hAnsi="Cambria Math"/>
                <w:sz w:val="24"/>
              </w:rPr>
              <m:t>v</m:t>
            </m:r>
          </m:e>
          <m:sub>
            <m:r>
              <w:rPr>
                <w:rFonts w:ascii="Cambria Math" w:hAnsi="Cambria Math"/>
                <w:sz w:val="24"/>
              </w:rPr>
              <m:t>n</m:t>
            </m:r>
          </m:sub>
        </m:sSub>
      </m:oMath>
      <w:r w:rsidRPr="0039760C">
        <w:rPr>
          <w:i/>
          <w:sz w:val="24"/>
        </w:rPr>
        <w:t xml:space="preserve"> og </w:t>
      </w:r>
      <m:oMath>
        <m:r>
          <w:rPr>
            <w:rFonts w:ascii="Cambria Math" w:hAnsi="Cambria Math"/>
            <w:sz w:val="24"/>
          </w:rPr>
          <m:t>d</m:t>
        </m:r>
      </m:oMath>
      <w:r w:rsidRPr="0039760C">
        <w:rPr>
          <w:i/>
          <w:sz w:val="24"/>
        </w:rPr>
        <w:t xml:space="preserve">. (de blev beregnet i foregående </w:t>
      </w:r>
      <w:r w:rsidR="00E07ED2" w:rsidRPr="0039760C">
        <w:rPr>
          <w:i/>
          <w:sz w:val="24"/>
        </w:rPr>
        <w:t>eksempler</w:t>
      </w:r>
      <w:r w:rsidRPr="0039760C">
        <w:rPr>
          <w:i/>
          <w:sz w:val="24"/>
        </w:rPr>
        <w:t>)</w:t>
      </w:r>
    </w:p>
    <w:p w14:paraId="71C955F5" w14:textId="77777777" w:rsidR="0039760C" w:rsidRDefault="00E07ED2" w:rsidP="00694846">
      <w:pPr>
        <w:overflowPunct w:val="0"/>
        <w:autoSpaceDE w:val="0"/>
        <w:autoSpaceDN w:val="0"/>
        <w:adjustRightInd w:val="0"/>
        <w:rPr>
          <w:sz w:val="24"/>
        </w:rPr>
      </w:pPr>
      <m:oMathPara>
        <m:oMath>
          <m:r>
            <w:rPr>
              <w:rFonts w:ascii="Cambria Math" w:hAnsi="Cambria Math"/>
              <w:sz w:val="24"/>
            </w:rPr>
            <m:t>λ=</m:t>
          </m:r>
          <m:f>
            <m:fPr>
              <m:ctrlPr>
                <w:rPr>
                  <w:rFonts w:ascii="Cambria Math" w:hAnsi="Cambria Math"/>
                  <w:i/>
                  <w:sz w:val="24"/>
                </w:rPr>
              </m:ctrlPr>
            </m:fPr>
            <m:num>
              <m:func>
                <m:funcPr>
                  <m:ctrlPr>
                    <w:rPr>
                      <w:rFonts w:ascii="Cambria Math" w:hAnsi="Cambria Math"/>
                      <w:sz w:val="24"/>
                    </w:rPr>
                  </m:ctrlPr>
                </m:funcPr>
                <m:fName>
                  <m:r>
                    <m:rPr>
                      <m:sty m:val="p"/>
                    </m:rPr>
                    <w:rPr>
                      <w:rFonts w:ascii="Cambria Math" w:hAnsi="Cambria Math"/>
                      <w:sz w:val="24"/>
                    </w:rPr>
                    <m:t>sin</m:t>
                  </m:r>
                </m:fName>
                <m:e>
                  <m:d>
                    <m:dPr>
                      <m:ctrlPr>
                        <w:rPr>
                          <w:rFonts w:ascii="Cambria Math" w:hAnsi="Cambria Math"/>
                          <w:i/>
                          <w:sz w:val="24"/>
                        </w:rPr>
                      </m:ctrlPr>
                    </m:dPr>
                    <m:e>
                      <m:r>
                        <w:rPr>
                          <w:rFonts w:ascii="Cambria Math" w:hAnsi="Cambria Math"/>
                          <w:sz w:val="24"/>
                        </w:rPr>
                        <m:t>40,53°</m:t>
                      </m:r>
                    </m:e>
                  </m:d>
                </m:e>
              </m:func>
              <m:r>
                <w:rPr>
                  <w:rFonts w:ascii="Cambria Math" w:hAnsi="Cambria Math"/>
                  <w:sz w:val="24"/>
                </w:rPr>
                <m:t xml:space="preserve">·2000 </m:t>
              </m:r>
              <m:r>
                <m:rPr>
                  <m:nor/>
                </m:rPr>
                <w:rPr>
                  <w:rFonts w:ascii="Cambria Math" w:hAnsi="Cambria Math"/>
                  <w:sz w:val="24"/>
                </w:rPr>
                <m:t>nm</m:t>
              </m:r>
            </m:num>
            <m:den>
              <m:r>
                <w:rPr>
                  <w:rFonts w:ascii="Cambria Math" w:hAnsi="Cambria Math"/>
                  <w:sz w:val="24"/>
                </w:rPr>
                <m:t>2</m:t>
              </m:r>
            </m:den>
          </m:f>
          <m:r>
            <w:rPr>
              <w:rFonts w:ascii="Cambria Math" w:hAnsi="Cambria Math"/>
              <w:sz w:val="24"/>
            </w:rPr>
            <m:t xml:space="preserve">=649,85 </m:t>
          </m:r>
          <m:r>
            <m:rPr>
              <m:sty m:val="p"/>
            </m:rPr>
            <w:rPr>
              <w:rFonts w:ascii="Cambria Math" w:hAnsi="Cambria Math"/>
              <w:sz w:val="24"/>
            </w:rPr>
            <m:t>nm</m:t>
          </m:r>
          <m:r>
            <w:rPr>
              <w:rFonts w:ascii="Cambria Math" w:hAnsi="Cambria Math"/>
              <w:sz w:val="24"/>
            </w:rPr>
            <m:t>.</m:t>
          </m:r>
        </m:oMath>
      </m:oMathPara>
    </w:p>
    <w:p w14:paraId="53F39C7A" w14:textId="77777777" w:rsidR="0039760C" w:rsidRDefault="00E07ED2" w:rsidP="00694846">
      <w:pPr>
        <w:overflowPunct w:val="0"/>
        <w:autoSpaceDE w:val="0"/>
        <w:autoSpaceDN w:val="0"/>
        <w:adjustRightInd w:val="0"/>
        <w:rPr>
          <w:sz w:val="24"/>
        </w:rPr>
      </w:pPr>
      <w:r w:rsidRPr="00E07ED2">
        <w:rPr>
          <w:i/>
          <w:sz w:val="24"/>
        </w:rPr>
        <w:t>Den bølgelængde der er fundet ud fra andenordens-</w:t>
      </w:r>
      <w:proofErr w:type="gramStart"/>
      <w:r w:rsidRPr="00E07ED2">
        <w:rPr>
          <w:i/>
          <w:sz w:val="24"/>
        </w:rPr>
        <w:t>prikkerne</w:t>
      </w:r>
      <w:proofErr w:type="gramEnd"/>
      <w:r w:rsidRPr="00E07ED2">
        <w:rPr>
          <w:i/>
          <w:sz w:val="24"/>
        </w:rPr>
        <w:t xml:space="preserve"> er</w:t>
      </w:r>
      <w:r>
        <w:rPr>
          <w:sz w:val="24"/>
        </w:rPr>
        <w:t xml:space="preserve"> </w:t>
      </w:r>
      <w:r w:rsidRPr="00E07ED2">
        <w:rPr>
          <w:i/>
          <w:sz w:val="24"/>
        </w:rPr>
        <w:t>derfor</w:t>
      </w:r>
      <w:r>
        <w:rPr>
          <w:sz w:val="24"/>
        </w:rPr>
        <w:t xml:space="preserve"> </w:t>
      </w:r>
      <m:oMath>
        <m:r>
          <w:rPr>
            <w:rFonts w:ascii="Cambria Math" w:hAnsi="Cambria Math"/>
            <w:sz w:val="24"/>
          </w:rPr>
          <m:t xml:space="preserve">649,85 </m:t>
        </m:r>
        <m:r>
          <m:rPr>
            <m:sty m:val="p"/>
          </m:rPr>
          <w:rPr>
            <w:rFonts w:ascii="Cambria Math" w:hAnsi="Cambria Math"/>
            <w:sz w:val="24"/>
          </w:rPr>
          <m:t>nm</m:t>
        </m:r>
      </m:oMath>
      <w:r>
        <w:rPr>
          <w:sz w:val="24"/>
        </w:rPr>
        <w:t>.</w:t>
      </w:r>
    </w:p>
    <w:p w14:paraId="43C6D38E" w14:textId="77777777" w:rsidR="0039760C" w:rsidRDefault="0039760C" w:rsidP="00694846">
      <w:pPr>
        <w:overflowPunct w:val="0"/>
        <w:autoSpaceDE w:val="0"/>
        <w:autoSpaceDN w:val="0"/>
        <w:adjustRightInd w:val="0"/>
        <w:rPr>
          <w:sz w:val="24"/>
        </w:rPr>
      </w:pPr>
    </w:p>
    <w:p w14:paraId="3DAEC341" w14:textId="77777777" w:rsidR="00694846" w:rsidRDefault="0039760C">
      <w:pPr>
        <w:overflowPunct w:val="0"/>
        <w:autoSpaceDE w:val="0"/>
        <w:autoSpaceDN w:val="0"/>
        <w:adjustRightInd w:val="0"/>
        <w:jc w:val="both"/>
        <w:rPr>
          <w:sz w:val="24"/>
        </w:rPr>
      </w:pPr>
      <w:r>
        <w:rPr>
          <w:sz w:val="24"/>
        </w:rPr>
        <w:t>Nedenfor står et skema der kan hjælpe med at holde styr på udregningerne.</w:t>
      </w:r>
    </w:p>
    <w:tbl>
      <w:tblPr>
        <w:tblW w:w="0" w:type="auto"/>
        <w:tblInd w:w="870"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66"/>
        <w:gridCol w:w="1977"/>
        <w:gridCol w:w="1977"/>
        <w:gridCol w:w="1977"/>
      </w:tblGrid>
      <w:tr w:rsidR="00EF07A9" w14:paraId="36E1855F" w14:textId="77777777" w:rsidTr="00EF07A9">
        <w:trPr>
          <w:trHeight w:val="300"/>
        </w:trPr>
        <w:tc>
          <w:tcPr>
            <w:tcW w:w="866" w:type="dxa"/>
            <w:tcBorders>
              <w:top w:val="single" w:sz="6" w:space="0" w:color="auto"/>
              <w:left w:val="single" w:sz="6" w:space="0" w:color="auto"/>
              <w:bottom w:val="single" w:sz="6" w:space="0" w:color="auto"/>
              <w:right w:val="single" w:sz="6" w:space="0" w:color="auto"/>
            </w:tcBorders>
            <w:shd w:val="pct5" w:color="auto" w:fill="auto"/>
            <w:vAlign w:val="center"/>
          </w:tcPr>
          <w:p w14:paraId="74857831" w14:textId="77777777" w:rsidR="00EF07A9" w:rsidRDefault="00EF07A9" w:rsidP="00EF07A9">
            <w:pPr>
              <w:overflowPunct w:val="0"/>
              <w:autoSpaceDE w:val="0"/>
              <w:autoSpaceDN w:val="0"/>
              <w:adjustRightInd w:val="0"/>
              <w:jc w:val="center"/>
              <w:rPr>
                <w:sz w:val="24"/>
              </w:rPr>
            </w:pPr>
            <w:r>
              <w:rPr>
                <w:i/>
                <w:sz w:val="24"/>
              </w:rPr>
              <w:t>n</w:t>
            </w:r>
          </w:p>
        </w:tc>
        <w:tc>
          <w:tcPr>
            <w:tcW w:w="1977" w:type="dxa"/>
            <w:tcBorders>
              <w:top w:val="single" w:sz="6" w:space="0" w:color="auto"/>
              <w:left w:val="single" w:sz="6" w:space="0" w:color="auto"/>
              <w:bottom w:val="single" w:sz="6" w:space="0" w:color="auto"/>
              <w:right w:val="single" w:sz="6" w:space="0" w:color="auto"/>
            </w:tcBorders>
            <w:vAlign w:val="center"/>
          </w:tcPr>
          <w:p w14:paraId="3F60D900" w14:textId="77777777" w:rsidR="00EF07A9" w:rsidRDefault="00EF07A9" w:rsidP="00EF07A9">
            <w:pPr>
              <w:overflowPunct w:val="0"/>
              <w:autoSpaceDE w:val="0"/>
              <w:autoSpaceDN w:val="0"/>
              <w:adjustRightInd w:val="0"/>
              <w:jc w:val="center"/>
              <w:rPr>
                <w:sz w:val="24"/>
              </w:rPr>
            </w:pPr>
            <w:r>
              <w:rPr>
                <w:sz w:val="24"/>
              </w:rPr>
              <w:t>1</w:t>
            </w:r>
          </w:p>
        </w:tc>
        <w:tc>
          <w:tcPr>
            <w:tcW w:w="1977" w:type="dxa"/>
            <w:tcBorders>
              <w:top w:val="single" w:sz="6" w:space="0" w:color="auto"/>
              <w:left w:val="single" w:sz="6" w:space="0" w:color="auto"/>
              <w:bottom w:val="single" w:sz="6" w:space="0" w:color="auto"/>
              <w:right w:val="single" w:sz="6" w:space="0" w:color="auto"/>
            </w:tcBorders>
            <w:vAlign w:val="center"/>
          </w:tcPr>
          <w:p w14:paraId="0171AFBE" w14:textId="77777777" w:rsidR="00EF07A9" w:rsidRDefault="00EF07A9" w:rsidP="00EF07A9">
            <w:pPr>
              <w:overflowPunct w:val="0"/>
              <w:autoSpaceDE w:val="0"/>
              <w:autoSpaceDN w:val="0"/>
              <w:adjustRightInd w:val="0"/>
              <w:jc w:val="center"/>
              <w:rPr>
                <w:sz w:val="24"/>
              </w:rPr>
            </w:pPr>
            <w:r>
              <w:rPr>
                <w:sz w:val="24"/>
              </w:rPr>
              <w:t>2</w:t>
            </w:r>
          </w:p>
        </w:tc>
        <w:tc>
          <w:tcPr>
            <w:tcW w:w="1977" w:type="dxa"/>
            <w:tcBorders>
              <w:top w:val="single" w:sz="6" w:space="0" w:color="auto"/>
              <w:left w:val="single" w:sz="6" w:space="0" w:color="auto"/>
              <w:bottom w:val="single" w:sz="6" w:space="0" w:color="auto"/>
              <w:right w:val="single" w:sz="6" w:space="0" w:color="auto"/>
            </w:tcBorders>
            <w:vAlign w:val="center"/>
          </w:tcPr>
          <w:p w14:paraId="016FBE3B" w14:textId="77777777" w:rsidR="00EF07A9" w:rsidRDefault="00EF07A9" w:rsidP="00EF07A9">
            <w:pPr>
              <w:overflowPunct w:val="0"/>
              <w:autoSpaceDE w:val="0"/>
              <w:autoSpaceDN w:val="0"/>
              <w:adjustRightInd w:val="0"/>
              <w:jc w:val="center"/>
              <w:rPr>
                <w:sz w:val="24"/>
              </w:rPr>
            </w:pPr>
            <w:r>
              <w:rPr>
                <w:sz w:val="24"/>
              </w:rPr>
              <w:t>3</w:t>
            </w:r>
          </w:p>
        </w:tc>
      </w:tr>
      <w:tr w:rsidR="00EF07A9" w14:paraId="3307161D" w14:textId="77777777" w:rsidTr="00EF07A9">
        <w:trPr>
          <w:trHeight w:val="567"/>
        </w:trPr>
        <w:tc>
          <w:tcPr>
            <w:tcW w:w="866" w:type="dxa"/>
            <w:tcBorders>
              <w:top w:val="single" w:sz="6" w:space="0" w:color="auto"/>
              <w:left w:val="single" w:sz="6" w:space="0" w:color="auto"/>
              <w:bottom w:val="single" w:sz="6" w:space="0" w:color="auto"/>
              <w:right w:val="single" w:sz="6" w:space="0" w:color="auto"/>
            </w:tcBorders>
            <w:shd w:val="pct5" w:color="auto" w:fill="auto"/>
            <w:vAlign w:val="center"/>
          </w:tcPr>
          <w:p w14:paraId="04C66BBC" w14:textId="77777777" w:rsidR="00EF07A9" w:rsidRDefault="00EF07A9" w:rsidP="00EF07A9">
            <w:pPr>
              <w:overflowPunct w:val="0"/>
              <w:autoSpaceDE w:val="0"/>
              <w:autoSpaceDN w:val="0"/>
              <w:adjustRightInd w:val="0"/>
              <w:jc w:val="center"/>
              <w:rPr>
                <w:sz w:val="24"/>
              </w:rPr>
            </w:pPr>
            <w:proofErr w:type="spellStart"/>
            <w:r>
              <w:rPr>
                <w:i/>
                <w:sz w:val="24"/>
              </w:rPr>
              <w:t>B</w:t>
            </w:r>
            <w:r>
              <w:rPr>
                <w:sz w:val="24"/>
                <w:vertAlign w:val="subscript"/>
              </w:rPr>
              <w:t>n</w:t>
            </w:r>
            <w:proofErr w:type="spellEnd"/>
          </w:p>
        </w:tc>
        <w:tc>
          <w:tcPr>
            <w:tcW w:w="1977" w:type="dxa"/>
            <w:tcBorders>
              <w:top w:val="single" w:sz="6" w:space="0" w:color="auto"/>
              <w:left w:val="single" w:sz="6" w:space="0" w:color="auto"/>
              <w:bottom w:val="single" w:sz="6" w:space="0" w:color="auto"/>
              <w:right w:val="single" w:sz="6" w:space="0" w:color="auto"/>
            </w:tcBorders>
            <w:vAlign w:val="center"/>
          </w:tcPr>
          <w:p w14:paraId="4B1FCAD6" w14:textId="77777777" w:rsidR="00EF07A9" w:rsidRDefault="00EF07A9" w:rsidP="00EF07A9">
            <w:pPr>
              <w:overflowPunct w:val="0"/>
              <w:autoSpaceDE w:val="0"/>
              <w:autoSpaceDN w:val="0"/>
              <w:adjustRightInd w:val="0"/>
              <w:rPr>
                <w:sz w:val="24"/>
              </w:rPr>
            </w:pPr>
          </w:p>
        </w:tc>
        <w:tc>
          <w:tcPr>
            <w:tcW w:w="1977" w:type="dxa"/>
            <w:tcBorders>
              <w:top w:val="single" w:sz="6" w:space="0" w:color="auto"/>
              <w:left w:val="single" w:sz="6" w:space="0" w:color="auto"/>
              <w:bottom w:val="single" w:sz="6" w:space="0" w:color="auto"/>
              <w:right w:val="single" w:sz="6" w:space="0" w:color="auto"/>
            </w:tcBorders>
            <w:vAlign w:val="center"/>
          </w:tcPr>
          <w:p w14:paraId="1DB54EC8" w14:textId="77777777" w:rsidR="00EF07A9" w:rsidRDefault="00EF07A9" w:rsidP="00EF07A9">
            <w:pPr>
              <w:overflowPunct w:val="0"/>
              <w:autoSpaceDE w:val="0"/>
              <w:autoSpaceDN w:val="0"/>
              <w:adjustRightInd w:val="0"/>
              <w:jc w:val="center"/>
              <w:rPr>
                <w:sz w:val="24"/>
              </w:rPr>
            </w:pPr>
          </w:p>
        </w:tc>
        <w:tc>
          <w:tcPr>
            <w:tcW w:w="1977" w:type="dxa"/>
            <w:tcBorders>
              <w:top w:val="single" w:sz="6" w:space="0" w:color="auto"/>
              <w:left w:val="single" w:sz="6" w:space="0" w:color="auto"/>
              <w:bottom w:val="single" w:sz="6" w:space="0" w:color="auto"/>
              <w:right w:val="single" w:sz="6" w:space="0" w:color="auto"/>
            </w:tcBorders>
            <w:vAlign w:val="center"/>
          </w:tcPr>
          <w:p w14:paraId="4F9C1CBB" w14:textId="77777777" w:rsidR="00EF07A9" w:rsidRDefault="00EF07A9" w:rsidP="00EF07A9">
            <w:pPr>
              <w:overflowPunct w:val="0"/>
              <w:autoSpaceDE w:val="0"/>
              <w:autoSpaceDN w:val="0"/>
              <w:adjustRightInd w:val="0"/>
              <w:jc w:val="center"/>
              <w:rPr>
                <w:sz w:val="24"/>
              </w:rPr>
            </w:pPr>
          </w:p>
        </w:tc>
      </w:tr>
      <w:tr w:rsidR="00EF07A9" w14:paraId="153B5467" w14:textId="77777777" w:rsidTr="00EF07A9">
        <w:trPr>
          <w:trHeight w:val="567"/>
        </w:trPr>
        <w:tc>
          <w:tcPr>
            <w:tcW w:w="866" w:type="dxa"/>
            <w:tcBorders>
              <w:top w:val="single" w:sz="6" w:space="0" w:color="auto"/>
              <w:left w:val="single" w:sz="6" w:space="0" w:color="auto"/>
              <w:bottom w:val="single" w:sz="6" w:space="0" w:color="auto"/>
              <w:right w:val="single" w:sz="6" w:space="0" w:color="auto"/>
            </w:tcBorders>
            <w:shd w:val="pct5" w:color="auto" w:fill="auto"/>
            <w:vAlign w:val="center"/>
          </w:tcPr>
          <w:p w14:paraId="31E82AC1" w14:textId="77777777" w:rsidR="00EF07A9" w:rsidRDefault="00EF07A9" w:rsidP="00EF07A9">
            <w:pPr>
              <w:overflowPunct w:val="0"/>
              <w:autoSpaceDE w:val="0"/>
              <w:autoSpaceDN w:val="0"/>
              <w:adjustRightInd w:val="0"/>
              <w:jc w:val="center"/>
              <w:rPr>
                <w:sz w:val="24"/>
              </w:rPr>
            </w:pPr>
            <w:proofErr w:type="spellStart"/>
            <w:r>
              <w:rPr>
                <w:i/>
                <w:sz w:val="24"/>
              </w:rPr>
              <w:t>v</w:t>
            </w:r>
            <w:r>
              <w:rPr>
                <w:sz w:val="24"/>
                <w:vertAlign w:val="subscript"/>
              </w:rPr>
              <w:t>n</w:t>
            </w:r>
            <w:proofErr w:type="spellEnd"/>
          </w:p>
        </w:tc>
        <w:tc>
          <w:tcPr>
            <w:tcW w:w="1977" w:type="dxa"/>
            <w:tcBorders>
              <w:top w:val="single" w:sz="6" w:space="0" w:color="auto"/>
              <w:left w:val="single" w:sz="6" w:space="0" w:color="auto"/>
              <w:bottom w:val="single" w:sz="6" w:space="0" w:color="auto"/>
              <w:right w:val="single" w:sz="6" w:space="0" w:color="auto"/>
            </w:tcBorders>
            <w:vAlign w:val="center"/>
          </w:tcPr>
          <w:p w14:paraId="32BD0E3F" w14:textId="77777777" w:rsidR="00EF07A9" w:rsidRDefault="00EF07A9" w:rsidP="00EF07A9">
            <w:pPr>
              <w:overflowPunct w:val="0"/>
              <w:autoSpaceDE w:val="0"/>
              <w:autoSpaceDN w:val="0"/>
              <w:adjustRightInd w:val="0"/>
              <w:jc w:val="center"/>
              <w:rPr>
                <w:sz w:val="24"/>
              </w:rPr>
            </w:pPr>
          </w:p>
        </w:tc>
        <w:tc>
          <w:tcPr>
            <w:tcW w:w="1977" w:type="dxa"/>
            <w:tcBorders>
              <w:top w:val="single" w:sz="6" w:space="0" w:color="auto"/>
              <w:left w:val="single" w:sz="6" w:space="0" w:color="auto"/>
              <w:bottom w:val="single" w:sz="6" w:space="0" w:color="auto"/>
              <w:right w:val="single" w:sz="6" w:space="0" w:color="auto"/>
            </w:tcBorders>
            <w:vAlign w:val="center"/>
          </w:tcPr>
          <w:p w14:paraId="19D86274" w14:textId="77777777" w:rsidR="00EF07A9" w:rsidRDefault="00EF07A9" w:rsidP="00EF07A9">
            <w:pPr>
              <w:overflowPunct w:val="0"/>
              <w:autoSpaceDE w:val="0"/>
              <w:autoSpaceDN w:val="0"/>
              <w:adjustRightInd w:val="0"/>
              <w:jc w:val="center"/>
              <w:rPr>
                <w:sz w:val="24"/>
              </w:rPr>
            </w:pPr>
          </w:p>
        </w:tc>
        <w:tc>
          <w:tcPr>
            <w:tcW w:w="1977" w:type="dxa"/>
            <w:tcBorders>
              <w:top w:val="single" w:sz="6" w:space="0" w:color="auto"/>
              <w:left w:val="single" w:sz="6" w:space="0" w:color="auto"/>
              <w:bottom w:val="single" w:sz="6" w:space="0" w:color="auto"/>
              <w:right w:val="single" w:sz="6" w:space="0" w:color="auto"/>
            </w:tcBorders>
            <w:vAlign w:val="center"/>
          </w:tcPr>
          <w:p w14:paraId="1D45AE45" w14:textId="77777777" w:rsidR="00EF07A9" w:rsidRDefault="00EF07A9" w:rsidP="00EF07A9">
            <w:pPr>
              <w:overflowPunct w:val="0"/>
              <w:autoSpaceDE w:val="0"/>
              <w:autoSpaceDN w:val="0"/>
              <w:adjustRightInd w:val="0"/>
              <w:jc w:val="center"/>
              <w:rPr>
                <w:sz w:val="24"/>
              </w:rPr>
            </w:pPr>
          </w:p>
        </w:tc>
      </w:tr>
      <w:tr w:rsidR="00EF07A9" w14:paraId="23F20BE6" w14:textId="77777777" w:rsidTr="00EF07A9">
        <w:trPr>
          <w:trHeight w:val="567"/>
        </w:trPr>
        <w:tc>
          <w:tcPr>
            <w:tcW w:w="866" w:type="dxa"/>
            <w:tcBorders>
              <w:top w:val="single" w:sz="6" w:space="0" w:color="auto"/>
              <w:left w:val="single" w:sz="6" w:space="0" w:color="auto"/>
              <w:bottom w:val="single" w:sz="6" w:space="0" w:color="auto"/>
              <w:right w:val="single" w:sz="6" w:space="0" w:color="auto"/>
            </w:tcBorders>
            <w:shd w:val="pct5" w:color="auto" w:fill="auto"/>
            <w:vAlign w:val="center"/>
          </w:tcPr>
          <w:p w14:paraId="2021A3E6" w14:textId="77777777" w:rsidR="00EF07A9" w:rsidRDefault="00EF07A9" w:rsidP="00EF07A9">
            <w:pPr>
              <w:overflowPunct w:val="0"/>
              <w:autoSpaceDE w:val="0"/>
              <w:autoSpaceDN w:val="0"/>
              <w:adjustRightInd w:val="0"/>
              <w:jc w:val="center"/>
              <w:rPr>
                <w:sz w:val="24"/>
              </w:rPr>
            </w:pPr>
            <w:r>
              <w:rPr>
                <w:i/>
                <w:sz w:val="24"/>
              </w:rPr>
              <w:sym w:font="Symbol" w:char="006C"/>
            </w:r>
          </w:p>
        </w:tc>
        <w:tc>
          <w:tcPr>
            <w:tcW w:w="1977" w:type="dxa"/>
            <w:tcBorders>
              <w:top w:val="single" w:sz="6" w:space="0" w:color="auto"/>
              <w:left w:val="single" w:sz="6" w:space="0" w:color="auto"/>
              <w:bottom w:val="single" w:sz="6" w:space="0" w:color="auto"/>
              <w:right w:val="single" w:sz="6" w:space="0" w:color="auto"/>
            </w:tcBorders>
            <w:vAlign w:val="center"/>
          </w:tcPr>
          <w:p w14:paraId="45997609" w14:textId="77777777" w:rsidR="00EF07A9" w:rsidRDefault="00EF07A9" w:rsidP="00EF07A9">
            <w:pPr>
              <w:overflowPunct w:val="0"/>
              <w:autoSpaceDE w:val="0"/>
              <w:autoSpaceDN w:val="0"/>
              <w:adjustRightInd w:val="0"/>
              <w:jc w:val="center"/>
              <w:rPr>
                <w:sz w:val="24"/>
              </w:rPr>
            </w:pPr>
          </w:p>
        </w:tc>
        <w:tc>
          <w:tcPr>
            <w:tcW w:w="1977" w:type="dxa"/>
            <w:tcBorders>
              <w:top w:val="single" w:sz="6" w:space="0" w:color="auto"/>
              <w:left w:val="single" w:sz="6" w:space="0" w:color="auto"/>
              <w:bottom w:val="single" w:sz="6" w:space="0" w:color="auto"/>
              <w:right w:val="single" w:sz="6" w:space="0" w:color="auto"/>
            </w:tcBorders>
            <w:vAlign w:val="center"/>
          </w:tcPr>
          <w:p w14:paraId="2B521C0D" w14:textId="77777777" w:rsidR="00EF07A9" w:rsidRDefault="00EF07A9" w:rsidP="00EF07A9">
            <w:pPr>
              <w:overflowPunct w:val="0"/>
              <w:autoSpaceDE w:val="0"/>
              <w:autoSpaceDN w:val="0"/>
              <w:adjustRightInd w:val="0"/>
              <w:jc w:val="center"/>
              <w:rPr>
                <w:sz w:val="24"/>
              </w:rPr>
            </w:pPr>
          </w:p>
        </w:tc>
        <w:tc>
          <w:tcPr>
            <w:tcW w:w="1977" w:type="dxa"/>
            <w:tcBorders>
              <w:top w:val="single" w:sz="6" w:space="0" w:color="auto"/>
              <w:left w:val="single" w:sz="6" w:space="0" w:color="auto"/>
              <w:bottom w:val="single" w:sz="6" w:space="0" w:color="auto"/>
              <w:right w:val="single" w:sz="6" w:space="0" w:color="auto"/>
            </w:tcBorders>
            <w:vAlign w:val="center"/>
          </w:tcPr>
          <w:p w14:paraId="080ADDF7" w14:textId="77777777" w:rsidR="00EF07A9" w:rsidRDefault="00EF07A9" w:rsidP="00EF07A9">
            <w:pPr>
              <w:overflowPunct w:val="0"/>
              <w:autoSpaceDE w:val="0"/>
              <w:autoSpaceDN w:val="0"/>
              <w:adjustRightInd w:val="0"/>
              <w:jc w:val="center"/>
              <w:rPr>
                <w:sz w:val="24"/>
              </w:rPr>
            </w:pPr>
          </w:p>
        </w:tc>
      </w:tr>
    </w:tbl>
    <w:p w14:paraId="17BF2EC1" w14:textId="77777777" w:rsidR="00777E09" w:rsidRDefault="00777E09" w:rsidP="00EF07A9">
      <w:pPr>
        <w:overflowPunct w:val="0"/>
        <w:autoSpaceDE w:val="0"/>
        <w:autoSpaceDN w:val="0"/>
        <w:adjustRightInd w:val="0"/>
        <w:jc w:val="center"/>
        <w:rPr>
          <w:sz w:val="24"/>
        </w:rPr>
      </w:pPr>
    </w:p>
    <w:p w14:paraId="1C715E6F" w14:textId="77777777" w:rsidR="00777E09" w:rsidRDefault="00777E09" w:rsidP="00777E09">
      <w:pPr>
        <w:overflowPunct w:val="0"/>
        <w:autoSpaceDE w:val="0"/>
        <w:autoSpaceDN w:val="0"/>
        <w:adjustRightInd w:val="0"/>
        <w:jc w:val="both"/>
        <w:rPr>
          <w:sz w:val="24"/>
        </w:rPr>
      </w:pPr>
      <w:r>
        <w:rPr>
          <w:sz w:val="24"/>
        </w:rPr>
        <w:t xml:space="preserve">Beregn gennemsnittet for </w:t>
      </w:r>
      <w:r>
        <w:rPr>
          <w:i/>
          <w:sz w:val="24"/>
        </w:rPr>
        <w:sym w:font="Symbol" w:char="006C"/>
      </w:r>
      <w:r>
        <w:rPr>
          <w:sz w:val="24"/>
        </w:rPr>
        <w:t>.</w:t>
      </w:r>
      <w:r w:rsidR="00EF07A9">
        <w:rPr>
          <w:sz w:val="24"/>
        </w:rPr>
        <w:t xml:space="preserve"> </w:t>
      </w:r>
    </w:p>
    <w:p w14:paraId="44408444" w14:textId="77777777" w:rsidR="00777E09" w:rsidRDefault="00777E09"/>
    <w:p w14:paraId="7A1F0A87" w14:textId="77777777" w:rsidR="00940557" w:rsidRDefault="00940557"/>
    <w:p w14:paraId="13E3D77B" w14:textId="77777777" w:rsidR="00A5712C" w:rsidRDefault="00A5712C"/>
    <w:p w14:paraId="26CE35AB" w14:textId="77777777" w:rsidR="00A5712C" w:rsidRDefault="00A5712C"/>
    <w:p w14:paraId="4FEDAC80" w14:textId="77777777" w:rsidR="00A5712C" w:rsidRDefault="00A5712C"/>
    <w:p w14:paraId="6BFF79FF" w14:textId="77777777" w:rsidR="00A5712C" w:rsidRDefault="00A5712C"/>
    <w:p w14:paraId="42F82120" w14:textId="77777777" w:rsidR="00A5712C" w:rsidRDefault="00A5712C"/>
    <w:p w14:paraId="441B9B45" w14:textId="77777777" w:rsidR="00A5712C" w:rsidRDefault="00A5712C"/>
    <w:p w14:paraId="72208D51" w14:textId="77777777" w:rsidR="00A5712C" w:rsidRDefault="00A5712C"/>
    <w:p w14:paraId="65DA41CD" w14:textId="77777777" w:rsidR="00A5712C" w:rsidRDefault="00A5712C"/>
    <w:p w14:paraId="011B4C8A" w14:textId="77777777" w:rsidR="00A5712C" w:rsidRDefault="00A5712C"/>
    <w:p w14:paraId="0F53EF4D" w14:textId="77777777" w:rsidR="00877290" w:rsidRPr="005D2EB4" w:rsidRDefault="00877290" w:rsidP="005D2EB4">
      <w:pPr>
        <w:rPr>
          <w:rFonts w:ascii="Verdana" w:hAnsi="Verdana"/>
          <w:sz w:val="30"/>
        </w:rPr>
      </w:pPr>
    </w:p>
    <w:sectPr w:rsidR="00877290" w:rsidRPr="005D2EB4">
      <w:footerReference w:type="even" r:id="rId11"/>
      <w:footerReference w:type="default" r:id="rId12"/>
      <w:pgSz w:w="11907" w:h="16840" w:code="9"/>
      <w:pgMar w:top="1134" w:right="1134" w:bottom="1134" w:left="1701" w:header="0" w:footer="1134" w:gutter="0"/>
      <w:cols w:space="850"/>
      <w:docGrid w:linePitch="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EE6DC" w14:textId="77777777" w:rsidR="00A82848" w:rsidRDefault="00A82848">
      <w:r>
        <w:separator/>
      </w:r>
    </w:p>
  </w:endnote>
  <w:endnote w:type="continuationSeparator" w:id="0">
    <w:p w14:paraId="0E2EA982" w14:textId="77777777" w:rsidR="00A82848" w:rsidRDefault="00A82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3DFA1" w14:textId="77777777" w:rsidR="00940557" w:rsidRDefault="00940557">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14:paraId="0D3700DA" w14:textId="77777777" w:rsidR="00940557" w:rsidRDefault="00940557">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1E8B0" w14:textId="77777777" w:rsidR="00940557" w:rsidRDefault="00B25FE6">
    <w:pPr>
      <w:pStyle w:val="Sidefod"/>
      <w:tabs>
        <w:tab w:val="clear" w:pos="8306"/>
        <w:tab w:val="right" w:pos="7655"/>
      </w:tabs>
      <w:rPr>
        <w:rFonts w:ascii="Arial" w:hAnsi="Arial"/>
        <w:sz w:val="20"/>
      </w:rPr>
    </w:pPr>
    <w:r>
      <w:rPr>
        <w:rFonts w:ascii="Palatino Linotype" w:hAnsi="Palatino Linotype"/>
        <w:noProof/>
        <w:color w:val="333399"/>
        <w:spacing w:val="0"/>
        <w:sz w:val="20"/>
      </w:rPr>
      <mc:AlternateContent>
        <mc:Choice Requires="wps">
          <w:drawing>
            <wp:anchor distT="0" distB="0" distL="114300" distR="114300" simplePos="0" relativeHeight="251657728" behindDoc="0" locked="0" layoutInCell="0" allowOverlap="1" wp14:anchorId="49794CC8" wp14:editId="4D83808D">
              <wp:simplePos x="0" y="0"/>
              <wp:positionH relativeFrom="margin">
                <wp:posOffset>-37465</wp:posOffset>
              </wp:positionH>
              <wp:positionV relativeFrom="page">
                <wp:posOffset>9761220</wp:posOffset>
              </wp:positionV>
              <wp:extent cx="5810885" cy="63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885" cy="635"/>
                      </a:xfrm>
                      <a:prstGeom prst="line">
                        <a:avLst/>
                      </a:prstGeom>
                      <a:noFill/>
                      <a:ln w="19050">
                        <a:solidFill>
                          <a:srgbClr val="333399"/>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CBEC67" id="Line 1"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2.95pt,768.6pt" to="454.6pt,7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" o:allowincell="f" strokecolor="#339" strokeweight="1.5pt">
              <v:stroke startarrowwidth="narrow" startarrowlength="short" endarrowwidth="narrow" endarrowlength="short"/>
              <w10:wrap anchorx="margin" anchory="page"/>
            </v:line>
          </w:pict>
        </mc:Fallback>
      </mc:AlternateContent>
    </w:r>
  </w:p>
  <w:p w14:paraId="656887C5" w14:textId="77777777" w:rsidR="00940557" w:rsidRDefault="00940557">
    <w:pPr>
      <w:pStyle w:val="Sidefod"/>
      <w:tabs>
        <w:tab w:val="clear" w:pos="4153"/>
        <w:tab w:val="clear" w:pos="8306"/>
        <w:tab w:val="center" w:pos="4678"/>
        <w:tab w:val="right" w:pos="7655"/>
      </w:tabs>
      <w:jc w:val="center"/>
      <w:rPr>
        <w:color w:val="333399"/>
        <w:sz w:val="24"/>
      </w:rPr>
    </w:pPr>
    <w:r>
      <w:rPr>
        <w:color w:val="333399"/>
        <w:sz w:val="24"/>
      </w:rPr>
      <w:tab/>
    </w:r>
    <w:r>
      <w:rPr>
        <w:color w:val="333399"/>
        <w:sz w:val="24"/>
      </w:rPr>
      <w:tab/>
    </w:r>
    <w:r>
      <w:rPr>
        <w:color w:val="333399"/>
        <w:sz w:val="24"/>
      </w:rPr>
      <w:tab/>
      <w:t xml:space="preserve">      side </w:t>
    </w:r>
    <w:r>
      <w:rPr>
        <w:rStyle w:val="Sidetal"/>
        <w:color w:val="333399"/>
        <w:sz w:val="24"/>
      </w:rPr>
      <w:fldChar w:fldCharType="begin"/>
    </w:r>
    <w:r>
      <w:rPr>
        <w:rStyle w:val="Sidetal"/>
        <w:color w:val="333399"/>
        <w:sz w:val="24"/>
      </w:rPr>
      <w:instrText xml:space="preserve"> PAGE </w:instrText>
    </w:r>
    <w:r>
      <w:rPr>
        <w:rStyle w:val="Sidetal"/>
        <w:color w:val="333399"/>
        <w:sz w:val="24"/>
      </w:rPr>
      <w:fldChar w:fldCharType="separate"/>
    </w:r>
    <w:r w:rsidR="004046AF">
      <w:rPr>
        <w:rStyle w:val="Sidetal"/>
        <w:noProof/>
        <w:color w:val="333399"/>
        <w:sz w:val="24"/>
      </w:rPr>
      <w:t>3</w:t>
    </w:r>
    <w:r>
      <w:rPr>
        <w:rStyle w:val="Sidetal"/>
        <w:color w:val="333399"/>
        <w:sz w:val="24"/>
      </w:rPr>
      <w:fldChar w:fldCharType="end"/>
    </w:r>
    <w:r w:rsidR="00A5712C">
      <w:rPr>
        <w:rStyle w:val="Sidetal"/>
        <w:color w:val="333399"/>
        <w:sz w:val="24"/>
      </w:rPr>
      <w:t>/</w:t>
    </w:r>
    <w:r w:rsidR="00CA73CE">
      <w:rPr>
        <w:rStyle w:val="Sidetal"/>
        <w:color w:val="333399"/>
        <w:sz w:val="24"/>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47F1A" w14:textId="77777777" w:rsidR="00A82848" w:rsidRDefault="00A82848">
      <w:r>
        <w:separator/>
      </w:r>
    </w:p>
  </w:footnote>
  <w:footnote w:type="continuationSeparator" w:id="0">
    <w:p w14:paraId="38F5A004" w14:textId="77777777" w:rsidR="00A82848" w:rsidRDefault="00A828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201A94"/>
    <w:multiLevelType w:val="hybridMultilevel"/>
    <w:tmpl w:val="A062425E"/>
    <w:lvl w:ilvl="0" w:tplc="04060001">
      <w:start w:val="1"/>
      <w:numFmt w:val="bullet"/>
      <w:lvlText w:val=""/>
      <w:lvlJc w:val="left"/>
      <w:pPr>
        <w:ind w:left="1145" w:hanging="360"/>
      </w:pPr>
      <w:rPr>
        <w:rFonts w:ascii="Symbol" w:hAnsi="Symbol" w:hint="default"/>
      </w:rPr>
    </w:lvl>
    <w:lvl w:ilvl="1" w:tplc="04060003" w:tentative="1">
      <w:start w:val="1"/>
      <w:numFmt w:val="bullet"/>
      <w:lvlText w:val="o"/>
      <w:lvlJc w:val="left"/>
      <w:pPr>
        <w:ind w:left="1865" w:hanging="360"/>
      </w:pPr>
      <w:rPr>
        <w:rFonts w:ascii="Courier New" w:hAnsi="Courier New" w:cs="Courier New" w:hint="default"/>
      </w:rPr>
    </w:lvl>
    <w:lvl w:ilvl="2" w:tplc="04060005" w:tentative="1">
      <w:start w:val="1"/>
      <w:numFmt w:val="bullet"/>
      <w:lvlText w:val=""/>
      <w:lvlJc w:val="left"/>
      <w:pPr>
        <w:ind w:left="2585" w:hanging="360"/>
      </w:pPr>
      <w:rPr>
        <w:rFonts w:ascii="Wingdings" w:hAnsi="Wingdings" w:hint="default"/>
      </w:rPr>
    </w:lvl>
    <w:lvl w:ilvl="3" w:tplc="04060001" w:tentative="1">
      <w:start w:val="1"/>
      <w:numFmt w:val="bullet"/>
      <w:lvlText w:val=""/>
      <w:lvlJc w:val="left"/>
      <w:pPr>
        <w:ind w:left="3305" w:hanging="360"/>
      </w:pPr>
      <w:rPr>
        <w:rFonts w:ascii="Symbol" w:hAnsi="Symbol" w:hint="default"/>
      </w:rPr>
    </w:lvl>
    <w:lvl w:ilvl="4" w:tplc="04060003" w:tentative="1">
      <w:start w:val="1"/>
      <w:numFmt w:val="bullet"/>
      <w:lvlText w:val="o"/>
      <w:lvlJc w:val="left"/>
      <w:pPr>
        <w:ind w:left="4025" w:hanging="360"/>
      </w:pPr>
      <w:rPr>
        <w:rFonts w:ascii="Courier New" w:hAnsi="Courier New" w:cs="Courier New" w:hint="default"/>
      </w:rPr>
    </w:lvl>
    <w:lvl w:ilvl="5" w:tplc="04060005" w:tentative="1">
      <w:start w:val="1"/>
      <w:numFmt w:val="bullet"/>
      <w:lvlText w:val=""/>
      <w:lvlJc w:val="left"/>
      <w:pPr>
        <w:ind w:left="4745" w:hanging="360"/>
      </w:pPr>
      <w:rPr>
        <w:rFonts w:ascii="Wingdings" w:hAnsi="Wingdings" w:hint="default"/>
      </w:rPr>
    </w:lvl>
    <w:lvl w:ilvl="6" w:tplc="04060001" w:tentative="1">
      <w:start w:val="1"/>
      <w:numFmt w:val="bullet"/>
      <w:lvlText w:val=""/>
      <w:lvlJc w:val="left"/>
      <w:pPr>
        <w:ind w:left="5465" w:hanging="360"/>
      </w:pPr>
      <w:rPr>
        <w:rFonts w:ascii="Symbol" w:hAnsi="Symbol" w:hint="default"/>
      </w:rPr>
    </w:lvl>
    <w:lvl w:ilvl="7" w:tplc="04060003" w:tentative="1">
      <w:start w:val="1"/>
      <w:numFmt w:val="bullet"/>
      <w:lvlText w:val="o"/>
      <w:lvlJc w:val="left"/>
      <w:pPr>
        <w:ind w:left="6185" w:hanging="360"/>
      </w:pPr>
      <w:rPr>
        <w:rFonts w:ascii="Courier New" w:hAnsi="Courier New" w:cs="Courier New" w:hint="default"/>
      </w:rPr>
    </w:lvl>
    <w:lvl w:ilvl="8" w:tplc="04060005" w:tentative="1">
      <w:start w:val="1"/>
      <w:numFmt w:val="bullet"/>
      <w:lvlText w:val=""/>
      <w:lvlJc w:val="left"/>
      <w:pPr>
        <w:ind w:left="6905" w:hanging="360"/>
      </w:pPr>
      <w:rPr>
        <w:rFonts w:ascii="Wingdings" w:hAnsi="Wingdings" w:hint="default"/>
      </w:rPr>
    </w:lvl>
  </w:abstractNum>
  <w:abstractNum w:abstractNumId="1" w15:restartNumberingAfterBreak="0">
    <w:nsid w:val="6ECF45B7"/>
    <w:multiLevelType w:val="hybridMultilevel"/>
    <w:tmpl w:val="6172DB6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498612964">
    <w:abstractNumId w:val="1"/>
  </w:num>
  <w:num w:numId="2" w16cid:durableId="1366323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autoHyphenation/>
  <w:hyphenationZone w:val="357"/>
  <w:drawingGridHorizontalSpacing w:val="25"/>
  <w:drawingGridVerticalSpacing w:val="71"/>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E09"/>
    <w:rsid w:val="00047571"/>
    <w:rsid w:val="000A7132"/>
    <w:rsid w:val="000D7601"/>
    <w:rsid w:val="001C2207"/>
    <w:rsid w:val="0021076F"/>
    <w:rsid w:val="002A7B2E"/>
    <w:rsid w:val="002C2FB8"/>
    <w:rsid w:val="002D0F42"/>
    <w:rsid w:val="0039760C"/>
    <w:rsid w:val="003E5E97"/>
    <w:rsid w:val="004046AF"/>
    <w:rsid w:val="004777DA"/>
    <w:rsid w:val="005D2EB4"/>
    <w:rsid w:val="006742CD"/>
    <w:rsid w:val="00694846"/>
    <w:rsid w:val="006C0974"/>
    <w:rsid w:val="00777E09"/>
    <w:rsid w:val="007A010D"/>
    <w:rsid w:val="007E4F9A"/>
    <w:rsid w:val="008457F0"/>
    <w:rsid w:val="00877290"/>
    <w:rsid w:val="008B4F8A"/>
    <w:rsid w:val="008E77EA"/>
    <w:rsid w:val="00920FC8"/>
    <w:rsid w:val="00931FA1"/>
    <w:rsid w:val="00933D82"/>
    <w:rsid w:val="00940557"/>
    <w:rsid w:val="00972ACB"/>
    <w:rsid w:val="009A7D03"/>
    <w:rsid w:val="00A0191D"/>
    <w:rsid w:val="00A50925"/>
    <w:rsid w:val="00A5198F"/>
    <w:rsid w:val="00A54DCD"/>
    <w:rsid w:val="00A5712C"/>
    <w:rsid w:val="00A82848"/>
    <w:rsid w:val="00AB46A7"/>
    <w:rsid w:val="00AC7C58"/>
    <w:rsid w:val="00AD66E2"/>
    <w:rsid w:val="00B25FE6"/>
    <w:rsid w:val="00B57239"/>
    <w:rsid w:val="00B735D4"/>
    <w:rsid w:val="00B75889"/>
    <w:rsid w:val="00B85A4D"/>
    <w:rsid w:val="00B8729D"/>
    <w:rsid w:val="00C1708E"/>
    <w:rsid w:val="00C308EC"/>
    <w:rsid w:val="00CA73CE"/>
    <w:rsid w:val="00CD30B8"/>
    <w:rsid w:val="00D17887"/>
    <w:rsid w:val="00DB5435"/>
    <w:rsid w:val="00DB7755"/>
    <w:rsid w:val="00DD3B8E"/>
    <w:rsid w:val="00DF352C"/>
    <w:rsid w:val="00E07ED2"/>
    <w:rsid w:val="00E94075"/>
    <w:rsid w:val="00EF07A9"/>
    <w:rsid w:val="00F3392E"/>
    <w:rsid w:val="00F65451"/>
    <w:rsid w:val="00FE423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A4C13C"/>
  <w15:docId w15:val="{8613465C-BDD8-46BD-92C1-42E9CAF47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pacing w:val="-2"/>
      <w:sz w:val="22"/>
    </w:rPr>
  </w:style>
  <w:style w:type="paragraph" w:styleId="Overskrift1">
    <w:name w:val="heading 1"/>
    <w:basedOn w:val="Normal"/>
    <w:next w:val="Normal"/>
    <w:qFormat/>
    <w:pPr>
      <w:keepNext/>
      <w:tabs>
        <w:tab w:val="right" w:pos="7655"/>
      </w:tabs>
      <w:outlineLvl w:val="0"/>
    </w:pPr>
    <w:rPr>
      <w:rFonts w:ascii="Arial" w:hAnsi="Arial" w:cs="Arial"/>
      <w:sz w:val="46"/>
    </w:rPr>
  </w:style>
  <w:style w:type="paragraph" w:styleId="Overskrift2">
    <w:name w:val="heading 2"/>
    <w:basedOn w:val="Normal"/>
    <w:next w:val="Normal"/>
    <w:qFormat/>
    <w:pPr>
      <w:keepNext/>
      <w:jc w:val="both"/>
      <w:outlineLvl w:val="1"/>
    </w:pPr>
    <w:rPr>
      <w:rFonts w:ascii="Verdana" w:hAnsi="Verdana"/>
      <w:sz w:val="30"/>
    </w:rPr>
  </w:style>
  <w:style w:type="paragraph" w:styleId="Overskrift3">
    <w:name w:val="heading 3"/>
    <w:basedOn w:val="Normal"/>
    <w:next w:val="Normal"/>
    <w:qFormat/>
    <w:pPr>
      <w:keepNext/>
      <w:overflowPunct w:val="0"/>
      <w:autoSpaceDE w:val="0"/>
      <w:autoSpaceDN w:val="0"/>
      <w:adjustRightInd w:val="0"/>
      <w:jc w:val="both"/>
      <w:outlineLvl w:val="2"/>
    </w:pPr>
    <w:rPr>
      <w:rFonts w:ascii="Verdana" w:hAnsi="Verdana"/>
      <w:sz w:val="3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rdtekst">
    <w:name w:val="Body Text"/>
    <w:basedOn w:val="Normal"/>
    <w:semiHidden/>
    <w:pPr>
      <w:spacing w:after="120"/>
    </w:pPr>
  </w:style>
  <w:style w:type="paragraph" w:customStyle="1" w:styleId="Brdtekst1">
    <w:name w:val="Brødtekst1"/>
    <w:basedOn w:val="Normal"/>
    <w:pPr>
      <w:spacing w:after="160"/>
    </w:pPr>
    <w:rPr>
      <w:spacing w:val="0"/>
      <w:sz w:val="20"/>
    </w:rPr>
  </w:style>
  <w:style w:type="paragraph" w:styleId="Fodnotetekst">
    <w:name w:val="footnote text"/>
    <w:basedOn w:val="Normal"/>
    <w:semiHidden/>
    <w:rPr>
      <w:sz w:val="20"/>
    </w:rPr>
  </w:style>
  <w:style w:type="character" w:styleId="Fodnotehenvisning">
    <w:name w:val="footnote reference"/>
    <w:semiHidden/>
    <w:rPr>
      <w:vertAlign w:val="superscript"/>
    </w:rPr>
  </w:style>
  <w:style w:type="paragraph" w:styleId="Sidefod">
    <w:name w:val="footer"/>
    <w:basedOn w:val="Normal"/>
    <w:semiHidden/>
    <w:pPr>
      <w:tabs>
        <w:tab w:val="center" w:pos="4153"/>
        <w:tab w:val="right" w:pos="8306"/>
      </w:tabs>
    </w:pPr>
  </w:style>
  <w:style w:type="character" w:styleId="Sidetal">
    <w:name w:val="page number"/>
    <w:basedOn w:val="Standardskrifttypeiafsnit"/>
    <w:semiHidden/>
  </w:style>
  <w:style w:type="paragraph" w:styleId="Sidehoved">
    <w:name w:val="header"/>
    <w:basedOn w:val="Normal"/>
    <w:semiHidden/>
    <w:pPr>
      <w:tabs>
        <w:tab w:val="center" w:pos="4153"/>
        <w:tab w:val="right" w:pos="8306"/>
      </w:tabs>
    </w:pPr>
  </w:style>
  <w:style w:type="paragraph" w:styleId="Brdtekst2">
    <w:name w:val="Body Text 2"/>
    <w:basedOn w:val="Normal"/>
    <w:semiHidden/>
    <w:pPr>
      <w:jc w:val="both"/>
    </w:pPr>
    <w:rPr>
      <w:rFonts w:ascii="Palatino Linotype" w:hAnsi="Palatino Linotype"/>
    </w:rPr>
  </w:style>
  <w:style w:type="character" w:customStyle="1" w:styleId="MTConvertedEquation">
    <w:name w:val="MTConvertedEquation"/>
    <w:rPr>
      <w:sz w:val="24"/>
    </w:rPr>
  </w:style>
  <w:style w:type="paragraph" w:styleId="Brdtekst3">
    <w:name w:val="Body Text 3"/>
    <w:basedOn w:val="Normal"/>
    <w:semiHidden/>
    <w:rPr>
      <w:sz w:val="24"/>
    </w:rPr>
  </w:style>
  <w:style w:type="paragraph" w:styleId="Markeringsbobletekst">
    <w:name w:val="Balloon Text"/>
    <w:basedOn w:val="Normal"/>
    <w:link w:val="MarkeringsbobletekstTegn"/>
    <w:uiPriority w:val="99"/>
    <w:semiHidden/>
    <w:unhideWhenUsed/>
    <w:rsid w:val="00B25FE6"/>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25FE6"/>
    <w:rPr>
      <w:rFonts w:ascii="Tahoma" w:hAnsi="Tahoma" w:cs="Tahoma"/>
      <w:spacing w:val="-2"/>
      <w:sz w:val="16"/>
      <w:szCs w:val="16"/>
    </w:rPr>
  </w:style>
  <w:style w:type="character" w:styleId="Pladsholdertekst">
    <w:name w:val="Placeholder Text"/>
    <w:basedOn w:val="Standardskrifttypeiafsnit"/>
    <w:uiPriority w:val="99"/>
    <w:semiHidden/>
    <w:rsid w:val="00B25FE6"/>
    <w:rPr>
      <w:color w:val="808080"/>
    </w:rPr>
  </w:style>
  <w:style w:type="table" w:styleId="Tabel-Gitter">
    <w:name w:val="Table Grid"/>
    <w:basedOn w:val="Tabel-Normal"/>
    <w:uiPriority w:val="59"/>
    <w:rsid w:val="002107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Normal"/>
    <w:next w:val="Normal"/>
    <w:link w:val="TitelTegn"/>
    <w:uiPriority w:val="10"/>
    <w:qFormat/>
    <w:rsid w:val="00EF07A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EF07A9"/>
    <w:rPr>
      <w:rFonts w:asciiTheme="majorHAnsi" w:eastAsiaTheme="majorEastAsia" w:hAnsiTheme="majorHAnsi" w:cstheme="majorBidi"/>
      <w:color w:val="17365D" w:themeColor="text2" w:themeShade="BF"/>
      <w:spacing w:val="5"/>
      <w:kern w:val="28"/>
      <w:sz w:val="52"/>
      <w:szCs w:val="52"/>
    </w:rPr>
  </w:style>
  <w:style w:type="paragraph" w:styleId="Listeafsnit">
    <w:name w:val="List Paragraph"/>
    <w:basedOn w:val="Normal"/>
    <w:uiPriority w:val="34"/>
    <w:qFormat/>
    <w:rsid w:val="00AD66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7A5BA-33F3-4E28-A220-7F89702A3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477</Words>
  <Characters>2915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ORBIT-gruppen;Torkild Enge</dc:creator>
  <cp:lastModifiedBy>Torkild Enge</cp:lastModifiedBy>
  <cp:revision>2</cp:revision>
  <cp:lastPrinted>2020-02-27T10:23:00Z</cp:lastPrinted>
  <dcterms:created xsi:type="dcterms:W3CDTF">2024-01-08T16:39:00Z</dcterms:created>
  <dcterms:modified xsi:type="dcterms:W3CDTF">2024-01-08T16:39:00Z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