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25089" w14:textId="2788B4AC" w:rsidR="00DA6B95" w:rsidRPr="006D423F" w:rsidRDefault="002E00DC" w:rsidP="00DA6B95">
      <w:pPr>
        <w:pStyle w:val="Titel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Forsøg: </w:t>
      </w:r>
      <w:r w:rsidR="00DA6B95" w:rsidRPr="006D423F">
        <w:rPr>
          <w:rFonts w:ascii="Palatino Linotype" w:hAnsi="Palatino Linotype"/>
        </w:rPr>
        <w:t>Lydens fart i luft</w:t>
      </w:r>
    </w:p>
    <w:p w14:paraId="423891C1" w14:textId="77777777" w:rsidR="00DA6B95" w:rsidRPr="006D423F" w:rsidRDefault="00DA6B95" w:rsidP="00DA6B95">
      <w:pPr>
        <w:pStyle w:val="Overskrift2"/>
        <w:rPr>
          <w:rFonts w:ascii="Palatino Linotype" w:eastAsiaTheme="minorEastAsia" w:hAnsi="Palatino Linotype"/>
        </w:rPr>
      </w:pPr>
      <w:r w:rsidRPr="006D423F">
        <w:rPr>
          <w:rFonts w:ascii="Palatino Linotype" w:eastAsiaTheme="minorEastAsia" w:hAnsi="Palatino Linotype"/>
        </w:rPr>
        <w:t>Formål</w:t>
      </w:r>
    </w:p>
    <w:p w14:paraId="0F3C7641" w14:textId="77777777" w:rsidR="00DA6B95" w:rsidRPr="006D423F" w:rsidRDefault="00DA6B95" w:rsidP="00DA6B95">
      <w:pPr>
        <w:rPr>
          <w:rFonts w:ascii="Palatino Linotype" w:hAnsi="Palatino Linotype"/>
          <w:sz w:val="24"/>
          <w:szCs w:val="24"/>
        </w:rPr>
      </w:pPr>
      <w:r w:rsidRPr="006D423F">
        <w:rPr>
          <w:rFonts w:ascii="Palatino Linotype" w:hAnsi="Palatino Linotype"/>
          <w:sz w:val="24"/>
          <w:szCs w:val="24"/>
        </w:rPr>
        <w:t>Formålet med dette forsøg er at bestemme lydens fart i luft.</w:t>
      </w:r>
    </w:p>
    <w:p w14:paraId="1D9146A0" w14:textId="77777777" w:rsidR="00DA6B95" w:rsidRPr="006D423F" w:rsidRDefault="00DA6B95" w:rsidP="00DA6B95">
      <w:pPr>
        <w:pStyle w:val="Overskrift2"/>
        <w:rPr>
          <w:rFonts w:ascii="Palatino Linotype" w:eastAsiaTheme="minorEastAsia" w:hAnsi="Palatino Linotype"/>
        </w:rPr>
      </w:pPr>
      <w:r w:rsidRPr="006D423F">
        <w:rPr>
          <w:rFonts w:ascii="Palatino Linotype" w:eastAsiaTheme="minorEastAsia" w:hAnsi="Palatino Linotype"/>
        </w:rPr>
        <w:t>Materialer</w:t>
      </w:r>
    </w:p>
    <w:p w14:paraId="694F25A4" w14:textId="77777777" w:rsidR="00DA6B95" w:rsidRPr="006D423F" w:rsidRDefault="00DA6B95" w:rsidP="00DA6B95">
      <w:pPr>
        <w:rPr>
          <w:rFonts w:ascii="Palatino Linotype" w:hAnsi="Palatino Linotype"/>
          <w:sz w:val="24"/>
          <w:szCs w:val="24"/>
        </w:rPr>
      </w:pPr>
      <w:r w:rsidRPr="006D423F">
        <w:rPr>
          <w:rFonts w:ascii="Palatino Linotype" w:hAnsi="Palatino Linotype"/>
          <w:sz w:val="24"/>
          <w:szCs w:val="24"/>
        </w:rPr>
        <w:t xml:space="preserve">Til forsøget benyttes to rør af forskellig længde, en </w:t>
      </w:r>
      <w:proofErr w:type="spellStart"/>
      <w:r w:rsidRPr="006D423F">
        <w:rPr>
          <w:rFonts w:ascii="Palatino Linotype" w:hAnsi="Palatino Linotype"/>
          <w:sz w:val="24"/>
          <w:szCs w:val="24"/>
        </w:rPr>
        <w:t>clicker</w:t>
      </w:r>
      <w:proofErr w:type="spellEnd"/>
      <w:r w:rsidRPr="006D423F">
        <w:rPr>
          <w:rFonts w:ascii="Palatino Linotype" w:hAnsi="Palatino Linotype"/>
          <w:sz w:val="24"/>
          <w:szCs w:val="24"/>
        </w:rPr>
        <w:t xml:space="preserve"> og en tommestok, samt en mikrofon, der k</w:t>
      </w:r>
      <w:r w:rsidR="00262382" w:rsidRPr="006D423F">
        <w:rPr>
          <w:rFonts w:ascii="Palatino Linotype" w:hAnsi="Palatino Linotype"/>
          <w:sz w:val="24"/>
          <w:szCs w:val="24"/>
        </w:rPr>
        <w:t>an</w:t>
      </w:r>
      <w:r w:rsidRPr="006D423F">
        <w:rPr>
          <w:rFonts w:ascii="Palatino Linotype" w:hAnsi="Palatino Linotype"/>
          <w:sz w:val="24"/>
          <w:szCs w:val="24"/>
        </w:rPr>
        <w:t xml:space="preserve"> tilsluttes databehandlingsprogrammet </w:t>
      </w:r>
      <w:proofErr w:type="spellStart"/>
      <w:r w:rsidRPr="006D423F">
        <w:rPr>
          <w:rFonts w:ascii="Palatino Linotype" w:hAnsi="Palatino Linotype"/>
          <w:sz w:val="24"/>
          <w:szCs w:val="24"/>
        </w:rPr>
        <w:t>LoggerPro</w:t>
      </w:r>
      <w:proofErr w:type="spellEnd"/>
      <w:r w:rsidRPr="006D423F">
        <w:rPr>
          <w:rFonts w:ascii="Palatino Linotype" w:hAnsi="Palatino Linotype"/>
          <w:sz w:val="24"/>
          <w:szCs w:val="24"/>
        </w:rPr>
        <w:t>.</w:t>
      </w:r>
      <w:r w:rsidR="006D423F" w:rsidRPr="006D423F">
        <w:rPr>
          <w:rFonts w:ascii="Palatino Linotype" w:hAnsi="Palatino Linotype"/>
          <w:sz w:val="24"/>
          <w:szCs w:val="24"/>
        </w:rPr>
        <w:t xml:space="preserve"> Derudover bruges et termometer til at bestemme temperaturen.</w:t>
      </w:r>
    </w:p>
    <w:p w14:paraId="1C63E34A" w14:textId="5920ED1A" w:rsidR="00E31C4E" w:rsidRPr="006D423F" w:rsidRDefault="005F2C72" w:rsidP="005F2C72">
      <w:pPr>
        <w:pStyle w:val="Overskrift2"/>
        <w:rPr>
          <w:rFonts w:ascii="Palatino Linotype" w:eastAsiaTheme="minorEastAsia" w:hAnsi="Palatino Linotype"/>
        </w:rPr>
      </w:pPr>
      <w:r>
        <w:rPr>
          <w:rFonts w:ascii="Palatino Linotype" w:eastAsiaTheme="minorEastAsia" w:hAnsi="Palatino Linotype"/>
        </w:rPr>
        <w:t>Fremgangsmåde</w:t>
      </w:r>
    </w:p>
    <w:p w14:paraId="3F135823" w14:textId="77777777" w:rsidR="006D423F" w:rsidRPr="006D423F" w:rsidRDefault="006D423F" w:rsidP="00DA7C7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Fonts w:ascii="Palatino Linotype" w:hAnsi="Palatino Linotype"/>
          <w:color w:val="000000"/>
          <w:szCs w:val="22"/>
        </w:rPr>
      </w:pPr>
      <w:r w:rsidRPr="006D423F">
        <w:rPr>
          <w:rFonts w:ascii="Palatino Linotype" w:hAnsi="Palatino Linotype"/>
          <w:color w:val="000000"/>
          <w:szCs w:val="22"/>
        </w:rPr>
        <w:t>Mål temperaturen, der hvor forsøget foretages.</w:t>
      </w:r>
    </w:p>
    <w:p w14:paraId="642910C7" w14:textId="77777777" w:rsidR="00DA7C77" w:rsidRPr="006D423F" w:rsidRDefault="00DA7C77" w:rsidP="00DA7C7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Fonts w:ascii="Palatino Linotype" w:hAnsi="Palatino Linotype"/>
          <w:color w:val="000000"/>
          <w:szCs w:val="22"/>
        </w:rPr>
      </w:pPr>
      <w:r w:rsidRPr="006D423F">
        <w:rPr>
          <w:rFonts w:ascii="Palatino Linotype" w:hAnsi="Palatino Linotype"/>
          <w:color w:val="000000"/>
          <w:szCs w:val="22"/>
        </w:rPr>
        <w:t xml:space="preserve">Først kobles mikrofonen til computeren og derefter åbnes </w:t>
      </w:r>
      <w:proofErr w:type="spellStart"/>
      <w:r w:rsidRPr="006D423F">
        <w:rPr>
          <w:rFonts w:ascii="Palatino Linotype" w:hAnsi="Palatino Linotype"/>
          <w:color w:val="000000"/>
          <w:szCs w:val="22"/>
        </w:rPr>
        <w:t>LoggerPro</w:t>
      </w:r>
      <w:proofErr w:type="spellEnd"/>
      <w:r w:rsidRPr="006D423F">
        <w:rPr>
          <w:rFonts w:ascii="Palatino Linotype" w:hAnsi="Palatino Linotype"/>
          <w:color w:val="000000"/>
          <w:szCs w:val="22"/>
        </w:rPr>
        <w:t>.</w:t>
      </w:r>
    </w:p>
    <w:p w14:paraId="167588DF" w14:textId="77777777" w:rsidR="00DA7C77" w:rsidRPr="006D423F" w:rsidRDefault="00DA7C77" w:rsidP="00DA7C7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Fonts w:ascii="Palatino Linotype" w:hAnsi="Palatino Linotype"/>
          <w:color w:val="000000"/>
          <w:szCs w:val="22"/>
        </w:rPr>
      </w:pPr>
      <w:r w:rsidRPr="006D423F">
        <w:rPr>
          <w:rFonts w:ascii="Palatino Linotype" w:hAnsi="Palatino Linotype"/>
          <w:color w:val="000000"/>
          <w:szCs w:val="22"/>
        </w:rPr>
        <w:t xml:space="preserve">På </w:t>
      </w:r>
      <w:proofErr w:type="spellStart"/>
      <w:r w:rsidRPr="006D423F">
        <w:rPr>
          <w:rFonts w:ascii="Palatino Linotype" w:hAnsi="Palatino Linotype"/>
          <w:color w:val="000000"/>
          <w:szCs w:val="22"/>
        </w:rPr>
        <w:t>LoggerPro</w:t>
      </w:r>
      <w:proofErr w:type="spellEnd"/>
      <w:r w:rsidRPr="006D423F">
        <w:rPr>
          <w:rFonts w:ascii="Palatino Linotype" w:hAnsi="Palatino Linotype"/>
          <w:color w:val="000000"/>
          <w:szCs w:val="22"/>
        </w:rPr>
        <w:t xml:space="preserve"> tilvælges </w:t>
      </w:r>
      <w:proofErr w:type="spellStart"/>
      <w:r w:rsidRPr="005F2C72">
        <w:rPr>
          <w:rFonts w:ascii="Palatino Linotype" w:hAnsi="Palatino Linotype"/>
          <w:b/>
          <w:bCs/>
          <w:color w:val="000000"/>
          <w:szCs w:val="22"/>
        </w:rPr>
        <w:t>triggering</w:t>
      </w:r>
      <w:proofErr w:type="spellEnd"/>
      <w:r w:rsidRPr="006D423F">
        <w:rPr>
          <w:rFonts w:ascii="Palatino Linotype" w:hAnsi="Palatino Linotype"/>
          <w:color w:val="000000"/>
          <w:szCs w:val="22"/>
        </w:rPr>
        <w:t xml:space="preserve">, som findes under følgende ikon: </w:t>
      </w:r>
      <w:r w:rsidRPr="006D423F">
        <w:rPr>
          <w:rFonts w:ascii="Palatino Linotype" w:hAnsi="Palatino Linotype"/>
          <w:noProof/>
          <w:color w:val="000000"/>
          <w:szCs w:val="22"/>
        </w:rPr>
        <w:drawing>
          <wp:inline distT="0" distB="0" distL="0" distR="0" wp14:anchorId="1EFCEDA0" wp14:editId="6834C33A">
            <wp:extent cx="203200" cy="203200"/>
            <wp:effectExtent l="0" t="0" r="0" b="0"/>
            <wp:docPr id="5" name="Billede 5" descr="https://lh3.googleusercontent.com/gqubB1ObMPwNkembKqQ6i4WDlvKPYwr01EVqaVuDbbLTFIAG2SIsWX-wu5IzkhjlC2HLeIEid7O5Nt25G10Cfx5wgTAllKEuSqibv4aZpsuG9Joh6YOluJp3cQidkFveBW2K9H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gqubB1ObMPwNkembKqQ6i4WDlvKPYwr01EVqaVuDbbLTFIAG2SIsWX-wu5IzkhjlC2HLeIEid7O5Nt25G10Cfx5wgTAllKEuSqibv4aZpsuG9Joh6YOluJp3cQidkFveBW2K9HS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423F">
        <w:rPr>
          <w:rFonts w:ascii="Palatino Linotype" w:hAnsi="Palatino Linotype"/>
          <w:color w:val="000000"/>
          <w:szCs w:val="22"/>
        </w:rPr>
        <w:t xml:space="preserve">. Vælg 0,2 sekund og 20000 måling pr. </w:t>
      </w:r>
      <w:proofErr w:type="gramStart"/>
      <w:r w:rsidRPr="006D423F">
        <w:rPr>
          <w:rFonts w:ascii="Palatino Linotype" w:hAnsi="Palatino Linotype"/>
          <w:color w:val="000000"/>
          <w:szCs w:val="22"/>
        </w:rPr>
        <w:t>sek..</w:t>
      </w:r>
      <w:proofErr w:type="gramEnd"/>
    </w:p>
    <w:p w14:paraId="3610A00A" w14:textId="77777777" w:rsidR="00DA7C77" w:rsidRPr="006D423F" w:rsidRDefault="00DA7C77" w:rsidP="00DA7C7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Fonts w:ascii="Palatino Linotype" w:hAnsi="Palatino Linotype"/>
          <w:color w:val="000000"/>
          <w:szCs w:val="22"/>
        </w:rPr>
      </w:pPr>
      <w:r w:rsidRPr="006D423F">
        <w:rPr>
          <w:rFonts w:ascii="Palatino Linotype" w:hAnsi="Palatino Linotype"/>
          <w:color w:val="000000"/>
          <w:szCs w:val="22"/>
        </w:rPr>
        <w:t xml:space="preserve">Et røret måles inden det sættes op mod en væg, så den ene ende er dækket. Mikrofonen sættes hen til den åbne ende. </w:t>
      </w:r>
    </w:p>
    <w:p w14:paraId="36D86EFC" w14:textId="114A8D95" w:rsidR="00DA7C77" w:rsidRPr="006D423F" w:rsidRDefault="00DA7C77" w:rsidP="00DA7C7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Fonts w:ascii="Palatino Linotype" w:hAnsi="Palatino Linotype"/>
          <w:color w:val="000000"/>
          <w:szCs w:val="22"/>
        </w:rPr>
      </w:pPr>
      <w:proofErr w:type="spellStart"/>
      <w:r w:rsidRPr="006D423F">
        <w:rPr>
          <w:rFonts w:ascii="Palatino Linotype" w:hAnsi="Palatino Linotype"/>
          <w:color w:val="000000"/>
          <w:szCs w:val="22"/>
        </w:rPr>
        <w:t>LoggerPro</w:t>
      </w:r>
      <w:proofErr w:type="spellEnd"/>
      <w:r w:rsidRPr="006D423F">
        <w:rPr>
          <w:rFonts w:ascii="Palatino Linotype" w:hAnsi="Palatino Linotype"/>
          <w:color w:val="000000"/>
          <w:szCs w:val="22"/>
        </w:rPr>
        <w:t xml:space="preserve"> sættes til at måle og </w:t>
      </w:r>
      <w:proofErr w:type="spellStart"/>
      <w:r w:rsidRPr="006D423F">
        <w:rPr>
          <w:rFonts w:ascii="Palatino Linotype" w:hAnsi="Palatino Linotype"/>
          <w:color w:val="000000"/>
          <w:szCs w:val="22"/>
        </w:rPr>
        <w:t>clickeren</w:t>
      </w:r>
      <w:proofErr w:type="spellEnd"/>
      <w:r w:rsidR="005B2C6B">
        <w:rPr>
          <w:rFonts w:ascii="Palatino Linotype" w:hAnsi="Palatino Linotype"/>
          <w:color w:val="000000"/>
          <w:szCs w:val="22"/>
        </w:rPr>
        <w:t xml:space="preserve"> (Hvis man kan, så fungerer det endnu bedre med knips)</w:t>
      </w:r>
      <w:r w:rsidRPr="006D423F">
        <w:rPr>
          <w:rFonts w:ascii="Palatino Linotype" w:hAnsi="Palatino Linotype"/>
          <w:color w:val="000000"/>
          <w:szCs w:val="22"/>
        </w:rPr>
        <w:t xml:space="preserve"> holdes hen mod røret og mikrofonen og </w:t>
      </w:r>
      <w:proofErr w:type="spellStart"/>
      <w:r w:rsidRPr="006D423F">
        <w:rPr>
          <w:rFonts w:ascii="Palatino Linotype" w:hAnsi="Palatino Linotype"/>
          <w:color w:val="000000"/>
          <w:szCs w:val="22"/>
        </w:rPr>
        <w:t>Clickeren</w:t>
      </w:r>
      <w:proofErr w:type="spellEnd"/>
      <w:r w:rsidRPr="006D423F">
        <w:rPr>
          <w:rFonts w:ascii="Palatino Linotype" w:hAnsi="Palatino Linotype"/>
          <w:color w:val="000000"/>
          <w:szCs w:val="22"/>
        </w:rPr>
        <w:t xml:space="preserve"> holdes nede indtil optagelsen er færdig. Filen gemmes.</w:t>
      </w:r>
    </w:p>
    <w:p w14:paraId="28267ABC" w14:textId="77777777" w:rsidR="00DA7C77" w:rsidRPr="006D423F" w:rsidRDefault="00DA7C77" w:rsidP="00DA7C7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Fonts w:ascii="Palatino Linotype" w:hAnsi="Palatino Linotype"/>
          <w:color w:val="000000"/>
          <w:szCs w:val="22"/>
        </w:rPr>
      </w:pPr>
      <w:r w:rsidRPr="006D423F">
        <w:rPr>
          <w:rFonts w:ascii="Palatino Linotype" w:hAnsi="Palatino Linotype"/>
          <w:color w:val="000000"/>
          <w:szCs w:val="22"/>
        </w:rPr>
        <w:t>Punkt 1-4 gentages nu, men med en ny længde rør.</w:t>
      </w:r>
    </w:p>
    <w:p w14:paraId="673F592F" w14:textId="77777777" w:rsidR="00DA7C77" w:rsidRPr="006D423F" w:rsidRDefault="00DA7C77" w:rsidP="00DA7C7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Fonts w:ascii="Palatino Linotype" w:hAnsi="Palatino Linotype"/>
          <w:color w:val="000000"/>
          <w:szCs w:val="22"/>
        </w:rPr>
      </w:pPr>
      <w:r w:rsidRPr="006D423F">
        <w:rPr>
          <w:rFonts w:ascii="Palatino Linotype" w:hAnsi="Palatino Linotype"/>
          <w:color w:val="000000"/>
          <w:szCs w:val="22"/>
        </w:rPr>
        <w:t xml:space="preserve">De målingerne i </w:t>
      </w:r>
      <w:proofErr w:type="spellStart"/>
      <w:r w:rsidRPr="006D423F">
        <w:rPr>
          <w:rFonts w:ascii="Palatino Linotype" w:hAnsi="Palatino Linotype"/>
          <w:color w:val="000000"/>
          <w:szCs w:val="22"/>
        </w:rPr>
        <w:t>LoggerPro</w:t>
      </w:r>
      <w:proofErr w:type="spellEnd"/>
      <w:r w:rsidRPr="006D423F">
        <w:rPr>
          <w:rFonts w:ascii="Palatino Linotype" w:hAnsi="Palatino Linotype"/>
          <w:color w:val="000000"/>
          <w:szCs w:val="22"/>
        </w:rPr>
        <w:t xml:space="preserve"> er nu klar til databehandling. Trykkes på dette ikon:</w:t>
      </w:r>
      <w:r w:rsidRPr="006D423F">
        <w:rPr>
          <w:rFonts w:ascii="Palatino Linotype" w:hAnsi="Palatino Linotype"/>
          <w:noProof/>
          <w:color w:val="000000"/>
          <w:szCs w:val="22"/>
        </w:rPr>
        <w:drawing>
          <wp:inline distT="0" distB="0" distL="0" distR="0" wp14:anchorId="4B327970" wp14:editId="6A6990B5">
            <wp:extent cx="203200" cy="191770"/>
            <wp:effectExtent l="0" t="0" r="0" b="11430"/>
            <wp:docPr id="4" name="Billede 4" descr="https://lh3.googleusercontent.com/DZhSmFJz8gt_T9aSHEr7NFLtFs789zHS7UKnhUwcn803vsDQiSXTnxPT99H5DkV_-NFyV_Ueq_UoDvizecDVqKbARLjeFnf-ghUlOZQ27FOTr7qRmHhTF7_qVdRQU5UyP39r8d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DZhSmFJz8gt_T9aSHEr7NFLtFs789zHS7UKnhUwcn803vsDQiSXTnxPT99H5DkV_-NFyV_Ueq_UoDvizecDVqKbARLjeFnf-ghUlOZQ27FOTr7qRmHhTF7_qVdRQU5UyP39r8dY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423F">
        <w:rPr>
          <w:rFonts w:ascii="Palatino Linotype" w:hAnsi="Palatino Linotype"/>
          <w:color w:val="000000"/>
          <w:szCs w:val="22"/>
        </w:rPr>
        <w:t>, kan tiden for 4 vilkårlige bølgetoppe (</w:t>
      </w:r>
      <m:oMath>
        <m:sSub>
          <m:sSub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sSubPr>
          <m:e>
            <m:r>
              <w:rPr>
                <w:rFonts w:ascii="Cambria Math" w:hAnsi="Cambria Math"/>
                <w:color w:val="000000"/>
                <w:szCs w:val="22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2"/>
              </w:rPr>
              <m:t>1</m:t>
            </m:r>
          </m:sub>
        </m:sSub>
        <m:r>
          <w:rPr>
            <w:rFonts w:ascii="Cambria Math" w:hAnsi="Cambria Math"/>
            <w:color w:val="000000"/>
            <w:szCs w:val="22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sSubPr>
          <m:e>
            <m:r>
              <w:rPr>
                <w:rFonts w:ascii="Cambria Math" w:hAnsi="Cambria Math"/>
                <w:color w:val="000000"/>
                <w:szCs w:val="22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2"/>
              </w:rPr>
              <m:t>2</m:t>
            </m:r>
          </m:sub>
        </m:sSub>
        <m:r>
          <w:rPr>
            <w:rFonts w:ascii="Cambria Math" w:hAnsi="Cambria Math"/>
            <w:color w:val="000000"/>
            <w:szCs w:val="22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sSubPr>
          <m:e>
            <m:r>
              <w:rPr>
                <w:rFonts w:ascii="Cambria Math" w:hAnsi="Cambria Math"/>
                <w:color w:val="000000"/>
                <w:szCs w:val="22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2"/>
              </w:rPr>
              <m:t>3</m:t>
            </m:r>
          </m:sub>
        </m:sSub>
        <m:r>
          <w:rPr>
            <w:rFonts w:ascii="Cambria Math" w:hAnsi="Cambria Math"/>
            <w:color w:val="000000"/>
            <w:szCs w:val="22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sSubPr>
          <m:e>
            <m:r>
              <w:rPr>
                <w:rFonts w:ascii="Cambria Math" w:hAnsi="Cambria Math"/>
                <w:color w:val="000000"/>
                <w:szCs w:val="22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2"/>
              </w:rPr>
              <m:t>4</m:t>
            </m:r>
          </m:sub>
        </m:sSub>
        <m:r>
          <w:rPr>
            <w:rFonts w:ascii="Cambria Math" w:hAnsi="Cambria Math"/>
            <w:color w:val="000000"/>
            <w:szCs w:val="22"/>
          </w:rPr>
          <m:t>)</m:t>
        </m:r>
      </m:oMath>
      <w:r w:rsidRPr="006D423F">
        <w:rPr>
          <w:rFonts w:ascii="Palatino Linotype" w:hAnsi="Palatino Linotype"/>
          <w:color w:val="000000"/>
          <w:szCs w:val="22"/>
        </w:rPr>
        <w:t xml:space="preserve"> på hvert rør måles. Disse tider noteres i tabellen på siden nedenfor.</w:t>
      </w:r>
    </w:p>
    <w:p w14:paraId="044D4695" w14:textId="77777777" w:rsidR="00E31C4E" w:rsidRPr="006D423F" w:rsidRDefault="00E31C4E" w:rsidP="001C2F17">
      <w:pPr>
        <w:pStyle w:val="Overskrift2"/>
        <w:rPr>
          <w:rFonts w:ascii="Palatino Linotype" w:eastAsiaTheme="minorEastAsia" w:hAnsi="Palatino Linotype"/>
        </w:rPr>
      </w:pPr>
    </w:p>
    <w:p w14:paraId="239961D3" w14:textId="77777777" w:rsidR="00DA6B95" w:rsidRPr="006D423F" w:rsidRDefault="006D0FC0" w:rsidP="001C2F17">
      <w:pPr>
        <w:pStyle w:val="Overskrift2"/>
        <w:rPr>
          <w:rFonts w:ascii="Palatino Linotype" w:eastAsiaTheme="minorEastAsia" w:hAnsi="Palatino Linotype"/>
        </w:rPr>
      </w:pPr>
      <w:r w:rsidRPr="006D423F">
        <w:rPr>
          <w:rFonts w:ascii="Palatino Linotype" w:eastAsiaTheme="minorEastAsia" w:hAnsi="Palatino Linotype"/>
        </w:rPr>
        <w:t>Data</w:t>
      </w:r>
      <w:r w:rsidR="00262382" w:rsidRPr="006D423F">
        <w:rPr>
          <w:rFonts w:ascii="Palatino Linotype" w:eastAsiaTheme="minorEastAsia" w:hAnsi="Palatino Linotype"/>
        </w:rPr>
        <w:t>behandling</w:t>
      </w:r>
    </w:p>
    <w:p w14:paraId="4E4AAF1F" w14:textId="77777777" w:rsidR="00262382" w:rsidRPr="006D423F" w:rsidRDefault="00262382" w:rsidP="00262382">
      <w:pPr>
        <w:rPr>
          <w:rFonts w:ascii="Palatino Linotype" w:hAnsi="Palatino Linotype"/>
          <w:sz w:val="24"/>
          <w:szCs w:val="24"/>
        </w:rPr>
      </w:pPr>
      <w:r w:rsidRPr="006D423F">
        <w:rPr>
          <w:rFonts w:ascii="Palatino Linotype" w:hAnsi="Palatino Linotype"/>
          <w:sz w:val="24"/>
          <w:szCs w:val="24"/>
        </w:rPr>
        <w:t>Beregn farten af lydbølgen ud fra følgende formel</w:t>
      </w:r>
    </w:p>
    <w:p w14:paraId="222D1F71" w14:textId="77777777" w:rsidR="00262382" w:rsidRPr="006D423F" w:rsidRDefault="003A0B5E" w:rsidP="00262382">
      <w:pPr>
        <w:rPr>
          <w:rFonts w:ascii="Palatino Linotype" w:eastAsiaTheme="minorEastAsia" w:hAnsi="Palatino Linotype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lyd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2L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Δ</m:t>
              </m:r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den>
          </m:f>
        </m:oMath>
      </m:oMathPara>
    </w:p>
    <w:p w14:paraId="381BEA19" w14:textId="77777777" w:rsidR="00E31C4E" w:rsidRPr="006D423F" w:rsidRDefault="00E31C4E" w:rsidP="00E31C4E">
      <w:pPr>
        <w:rPr>
          <w:rFonts w:ascii="Palatino Linotype" w:eastAsiaTheme="minorEastAsia" w:hAnsi="Palatino Linotype"/>
          <w:sz w:val="24"/>
          <w:szCs w:val="24"/>
        </w:rPr>
      </w:pPr>
      <w:r w:rsidRPr="006D423F">
        <w:rPr>
          <w:rFonts w:ascii="Palatino Linotype" w:eastAsiaTheme="minorEastAsia" w:hAnsi="Palatino Linotype"/>
          <w:sz w:val="24"/>
          <w:szCs w:val="24"/>
        </w:rPr>
        <w:t xml:space="preserve">Hvor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Δ</m:t>
        </m:r>
        <m:r>
          <w:rPr>
            <w:rFonts w:ascii="Cambria Math" w:eastAsiaTheme="minorEastAsia" w:hAnsi="Cambria Math"/>
            <w:sz w:val="24"/>
            <w:szCs w:val="24"/>
          </w:rPr>
          <m:t>t</m:t>
        </m:r>
      </m:oMath>
      <w:r w:rsidRPr="006D423F">
        <w:rPr>
          <w:rFonts w:ascii="Palatino Linotype" w:eastAsiaTheme="minorEastAsia" w:hAnsi="Palatino Linotype"/>
          <w:sz w:val="24"/>
          <w:szCs w:val="24"/>
        </w:rPr>
        <w:t xml:space="preserve"> er tidsforskellen og </w:t>
      </w:r>
      <m:oMath>
        <m:r>
          <w:rPr>
            <w:rFonts w:ascii="Cambria Math" w:eastAsiaTheme="minorEastAsia" w:hAnsi="Cambria Math"/>
            <w:sz w:val="24"/>
            <w:szCs w:val="24"/>
          </w:rPr>
          <m:t>L</m:t>
        </m:r>
      </m:oMath>
      <w:r w:rsidRPr="006D423F">
        <w:rPr>
          <w:rFonts w:ascii="Palatino Linotype" w:eastAsiaTheme="minorEastAsia" w:hAnsi="Palatino Linotype"/>
          <w:sz w:val="24"/>
          <w:szCs w:val="24"/>
        </w:rPr>
        <w:t xml:space="preserve"> er længden af røret </w:t>
      </w:r>
    </w:p>
    <w:p w14:paraId="2FB35FF1" w14:textId="5AC8E3CF" w:rsidR="002E00DC" w:rsidRDefault="002E00DC" w:rsidP="002E00DC">
      <w:pPr>
        <w:pStyle w:val="Overskrift2"/>
        <w:rPr>
          <w:rFonts w:ascii="Palatino Linotype" w:eastAsiaTheme="minorEastAsia" w:hAnsi="Palatino Linotype"/>
        </w:rPr>
      </w:pPr>
      <w:r>
        <w:rPr>
          <w:rFonts w:ascii="Palatino Linotype" w:eastAsiaTheme="minorHAnsi" w:hAnsi="Palatino Linotype"/>
          <w:noProof/>
          <w:sz w:val="22"/>
          <w:szCs w:val="22"/>
        </w:rPr>
        <w:lastRenderedPageBreak/>
        <w:pict w14:anchorId="6EE153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.25pt;width:392.7pt;height:309.45pt;z-index:-251658752;mso-position-horizontal:center" wrapcoords="-37 0 -37 21553 21600 21553 21600 0 -37 0">
            <v:imagedata r:id="rId9" o:title="Lydens fart Data"/>
            <w10:wrap type="tight"/>
          </v:shape>
        </w:pict>
      </w:r>
    </w:p>
    <w:p w14:paraId="00DBD346" w14:textId="77777777" w:rsidR="002E00DC" w:rsidRDefault="002E00DC" w:rsidP="002E00DC">
      <w:pPr>
        <w:pStyle w:val="Overskrift2"/>
        <w:rPr>
          <w:rFonts w:ascii="Palatino Linotype" w:eastAsiaTheme="minorEastAsia" w:hAnsi="Palatino Linotype"/>
        </w:rPr>
      </w:pPr>
    </w:p>
    <w:p w14:paraId="1E436CB4" w14:textId="77777777" w:rsidR="00F925E0" w:rsidRDefault="00F925E0" w:rsidP="002E00DC">
      <w:pPr>
        <w:pStyle w:val="Overskrift2"/>
        <w:rPr>
          <w:rFonts w:ascii="Palatino Linotype" w:eastAsiaTheme="minorEastAsia" w:hAnsi="Palatino Linotype"/>
        </w:rPr>
      </w:pPr>
    </w:p>
    <w:p w14:paraId="7B130F93" w14:textId="77777777" w:rsidR="00F925E0" w:rsidRDefault="00F925E0" w:rsidP="002E00DC">
      <w:pPr>
        <w:pStyle w:val="Overskrift2"/>
        <w:rPr>
          <w:rFonts w:ascii="Palatino Linotype" w:eastAsiaTheme="minorEastAsia" w:hAnsi="Palatino Linotype"/>
        </w:rPr>
      </w:pPr>
    </w:p>
    <w:p w14:paraId="0D75EF21" w14:textId="77777777" w:rsidR="00F925E0" w:rsidRDefault="00F925E0" w:rsidP="002E00DC">
      <w:pPr>
        <w:pStyle w:val="Overskrift2"/>
        <w:rPr>
          <w:rFonts w:ascii="Palatino Linotype" w:eastAsiaTheme="minorEastAsia" w:hAnsi="Palatino Linotype"/>
        </w:rPr>
      </w:pPr>
    </w:p>
    <w:p w14:paraId="0513C7C2" w14:textId="77777777" w:rsidR="00F925E0" w:rsidRDefault="00F925E0" w:rsidP="002E00DC">
      <w:pPr>
        <w:pStyle w:val="Overskrift2"/>
        <w:rPr>
          <w:rFonts w:ascii="Palatino Linotype" w:eastAsiaTheme="minorEastAsia" w:hAnsi="Palatino Linotype"/>
        </w:rPr>
      </w:pPr>
    </w:p>
    <w:p w14:paraId="3AACB098" w14:textId="77777777" w:rsidR="00F925E0" w:rsidRDefault="00F925E0" w:rsidP="002E00DC">
      <w:pPr>
        <w:pStyle w:val="Overskrift2"/>
        <w:rPr>
          <w:rFonts w:ascii="Palatino Linotype" w:eastAsiaTheme="minorEastAsia" w:hAnsi="Palatino Linotype"/>
        </w:rPr>
      </w:pPr>
    </w:p>
    <w:p w14:paraId="1D702086" w14:textId="77777777" w:rsidR="00F925E0" w:rsidRDefault="00F925E0" w:rsidP="002E00DC">
      <w:pPr>
        <w:pStyle w:val="Overskrift2"/>
        <w:rPr>
          <w:rFonts w:ascii="Palatino Linotype" w:eastAsiaTheme="minorEastAsia" w:hAnsi="Palatino Linotype"/>
        </w:rPr>
      </w:pPr>
    </w:p>
    <w:p w14:paraId="1B9072F6" w14:textId="77777777" w:rsidR="00F925E0" w:rsidRDefault="00F925E0" w:rsidP="002E00DC">
      <w:pPr>
        <w:pStyle w:val="Overskrift2"/>
        <w:rPr>
          <w:rFonts w:ascii="Palatino Linotype" w:eastAsiaTheme="minorEastAsia" w:hAnsi="Palatino Linotype"/>
        </w:rPr>
      </w:pPr>
    </w:p>
    <w:p w14:paraId="2E727E85" w14:textId="77777777" w:rsidR="00F925E0" w:rsidRDefault="00F925E0" w:rsidP="002E00DC">
      <w:pPr>
        <w:pStyle w:val="Overskrift2"/>
        <w:rPr>
          <w:rFonts w:ascii="Palatino Linotype" w:eastAsiaTheme="minorEastAsia" w:hAnsi="Palatino Linotype"/>
        </w:rPr>
      </w:pPr>
    </w:p>
    <w:p w14:paraId="5479A77F" w14:textId="77777777" w:rsidR="00F925E0" w:rsidRDefault="00F925E0" w:rsidP="002E00DC">
      <w:pPr>
        <w:pStyle w:val="Overskrift2"/>
        <w:rPr>
          <w:rFonts w:ascii="Palatino Linotype" w:eastAsiaTheme="minorEastAsia" w:hAnsi="Palatino Linotype"/>
        </w:rPr>
      </w:pPr>
    </w:p>
    <w:p w14:paraId="6E58205A" w14:textId="77777777" w:rsidR="00F925E0" w:rsidRDefault="00F925E0" w:rsidP="002E00DC">
      <w:pPr>
        <w:pStyle w:val="Overskrift2"/>
        <w:rPr>
          <w:rFonts w:ascii="Palatino Linotype" w:eastAsiaTheme="minorEastAsia" w:hAnsi="Palatino Linotype"/>
        </w:rPr>
      </w:pPr>
    </w:p>
    <w:p w14:paraId="7272530B" w14:textId="26E8C87B" w:rsidR="00F925E0" w:rsidRDefault="00F925E0" w:rsidP="002E00DC">
      <w:pPr>
        <w:pStyle w:val="Overskrift2"/>
        <w:rPr>
          <w:rFonts w:ascii="Palatino Linotype" w:eastAsiaTheme="minorEastAsia" w:hAnsi="Palatino Linotype"/>
        </w:rPr>
      </w:pPr>
    </w:p>
    <w:p w14:paraId="4B5FD759" w14:textId="36D541CE" w:rsidR="00F925E0" w:rsidRDefault="00F925E0" w:rsidP="00F925E0"/>
    <w:p w14:paraId="7412EA1C" w14:textId="0449C09D" w:rsidR="00F925E0" w:rsidRPr="005B2C6B" w:rsidRDefault="00F925E0" w:rsidP="00F925E0">
      <w:pPr>
        <w:rPr>
          <w:rFonts w:ascii="Palatino Linotype" w:hAnsi="Palatino Linotype"/>
          <w:sz w:val="24"/>
          <w:szCs w:val="24"/>
        </w:rPr>
      </w:pPr>
      <w:r w:rsidRPr="005B2C6B">
        <w:rPr>
          <w:rFonts w:ascii="Palatino Linotype" w:hAnsi="Palatino Linotype"/>
          <w:sz w:val="24"/>
          <w:szCs w:val="24"/>
        </w:rPr>
        <w:t xml:space="preserve">Ovenfor ses grafen over lydintensiteten (sound </w:t>
      </w:r>
      <w:proofErr w:type="spellStart"/>
      <w:r w:rsidRPr="005B2C6B">
        <w:rPr>
          <w:rFonts w:ascii="Palatino Linotype" w:hAnsi="Palatino Linotype"/>
          <w:sz w:val="24"/>
          <w:szCs w:val="24"/>
        </w:rPr>
        <w:t>pressure</w:t>
      </w:r>
      <w:proofErr w:type="spellEnd"/>
      <w:r w:rsidRPr="005B2C6B">
        <w:rPr>
          <w:rFonts w:ascii="Palatino Linotype" w:hAnsi="Palatino Linotype"/>
          <w:sz w:val="24"/>
          <w:szCs w:val="24"/>
        </w:rPr>
        <w:t>) som funktion af tiden</w:t>
      </w:r>
      <w:r w:rsidR="005B2C6B" w:rsidRPr="005B2C6B">
        <w:rPr>
          <w:rFonts w:ascii="Palatino Linotype" w:hAnsi="Palatino Linotype"/>
          <w:sz w:val="24"/>
          <w:szCs w:val="24"/>
        </w:rPr>
        <w:t>. Ud fra grafen bestemme</w:t>
      </w:r>
      <w:r w:rsidR="005B2C6B">
        <w:rPr>
          <w:rFonts w:ascii="Palatino Linotype" w:hAnsi="Palatino Linotype"/>
          <w:sz w:val="24"/>
          <w:szCs w:val="24"/>
        </w:rPr>
        <w:t>s</w:t>
      </w:r>
      <w:r w:rsidR="005B2C6B" w:rsidRPr="005B2C6B">
        <w:rPr>
          <w:rFonts w:ascii="Palatino Linotype" w:hAnsi="Palatino Linotype"/>
          <w:sz w:val="24"/>
          <w:szCs w:val="24"/>
        </w:rPr>
        <w:t xml:space="preserve"> hvor lang tid, der går mellem modtagelsen af de forskellige </w:t>
      </w:r>
      <w:proofErr w:type="gramStart"/>
      <w:r w:rsidR="005B2C6B" w:rsidRPr="005B2C6B">
        <w:rPr>
          <w:rFonts w:ascii="Palatino Linotype" w:hAnsi="Palatino Linotype"/>
          <w:sz w:val="24"/>
          <w:szCs w:val="24"/>
        </w:rPr>
        <w:t>refleksion</w:t>
      </w:r>
      <w:proofErr w:type="gramEnd"/>
      <w:r w:rsidR="005B2C6B" w:rsidRPr="005B2C6B">
        <w:rPr>
          <w:rFonts w:ascii="Palatino Linotype" w:hAnsi="Palatino Linotype"/>
          <w:sz w:val="24"/>
          <w:szCs w:val="24"/>
        </w:rPr>
        <w:t xml:space="preserve">, der registreres. Disse ses som et gentagende mønster, hvor til der er indtegnet sorte </w:t>
      </w:r>
      <w:proofErr w:type="spellStart"/>
      <w:r w:rsidR="005B2C6B" w:rsidRPr="005B2C6B">
        <w:rPr>
          <w:rFonts w:ascii="Palatino Linotype" w:hAnsi="Palatino Linotype"/>
          <w:sz w:val="24"/>
          <w:szCs w:val="24"/>
        </w:rPr>
        <w:t>rineg</w:t>
      </w:r>
      <w:proofErr w:type="spellEnd"/>
      <w:r w:rsidR="005B2C6B" w:rsidRPr="005B2C6B">
        <w:rPr>
          <w:rFonts w:ascii="Palatino Linotype" w:hAnsi="Palatino Linotype"/>
          <w:sz w:val="24"/>
          <w:szCs w:val="24"/>
        </w:rPr>
        <w:t xml:space="preserve"> i </w:t>
      </w:r>
      <w:proofErr w:type="spellStart"/>
      <w:r w:rsidR="005B2C6B" w:rsidRPr="005B2C6B">
        <w:rPr>
          <w:rFonts w:ascii="Palatino Linotype" w:hAnsi="Palatino Linotype"/>
          <w:sz w:val="24"/>
          <w:szCs w:val="24"/>
        </w:rPr>
        <w:t>paint</w:t>
      </w:r>
      <w:proofErr w:type="spellEnd"/>
      <w:r w:rsidR="005B2C6B" w:rsidRPr="005B2C6B">
        <w:rPr>
          <w:rFonts w:ascii="Palatino Linotype" w:hAnsi="Palatino Linotype"/>
          <w:sz w:val="24"/>
          <w:szCs w:val="24"/>
        </w:rPr>
        <w:t xml:space="preserve"> til angivelse af, hvor de forskellige tidspunkter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og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Pr="005B2C6B">
        <w:rPr>
          <w:rFonts w:ascii="Palatino Linotype" w:hAnsi="Palatino Linotype"/>
          <w:sz w:val="24"/>
          <w:szCs w:val="24"/>
        </w:rPr>
        <w:t xml:space="preserve"> </w:t>
      </w:r>
      <w:r w:rsidR="005B2C6B" w:rsidRPr="005B2C6B">
        <w:rPr>
          <w:rFonts w:ascii="Palatino Linotype" w:hAnsi="Palatino Linotype"/>
          <w:sz w:val="24"/>
          <w:szCs w:val="24"/>
        </w:rPr>
        <w:t>måles.</w:t>
      </w:r>
    </w:p>
    <w:p w14:paraId="66157F7E" w14:textId="45DE0BAA" w:rsidR="002E00DC" w:rsidRDefault="002E00DC" w:rsidP="002E00DC">
      <w:pPr>
        <w:pStyle w:val="Overskrift2"/>
        <w:rPr>
          <w:rFonts w:ascii="Palatino Linotype" w:eastAsiaTheme="minorEastAsia" w:hAnsi="Palatino Linotype"/>
        </w:rPr>
      </w:pPr>
      <w:r>
        <w:rPr>
          <w:rFonts w:ascii="Palatino Linotype" w:eastAsiaTheme="minorEastAsia" w:hAnsi="Palatino Linotype"/>
        </w:rPr>
        <w:t xml:space="preserve">Forsøgsresultater </w:t>
      </w:r>
    </w:p>
    <w:p w14:paraId="2989F01C" w14:textId="602F6AB3" w:rsidR="002E00DC" w:rsidRPr="00F925E0" w:rsidRDefault="002E00DC" w:rsidP="002E00DC">
      <w:pPr>
        <w:rPr>
          <w:rFonts w:ascii="Palatino Linotype" w:hAnsi="Palatino Linotype"/>
          <w:sz w:val="24"/>
          <w:szCs w:val="24"/>
        </w:rPr>
      </w:pPr>
      <w:r w:rsidRPr="00F925E0">
        <w:rPr>
          <w:rFonts w:ascii="Palatino Linotype" w:hAnsi="Palatino Linotype"/>
          <w:sz w:val="24"/>
          <w:szCs w:val="24"/>
        </w:rPr>
        <w:t>Nedenfor ses tabel til forsøgsresultater og efterfølgende bestemmelse af lydens fart.</w:t>
      </w:r>
    </w:p>
    <w:p w14:paraId="530E21B1" w14:textId="534EF175" w:rsidR="002E00DC" w:rsidRPr="00F925E0" w:rsidRDefault="002E00DC" w:rsidP="002E00DC">
      <w:pPr>
        <w:rPr>
          <w:rFonts w:ascii="Palatino Linotype" w:hAnsi="Palatino Linotype"/>
          <w:sz w:val="24"/>
          <w:szCs w:val="24"/>
        </w:rPr>
      </w:pPr>
      <w:r w:rsidRPr="00F925E0">
        <w:rPr>
          <w:rFonts w:ascii="Palatino Linotype" w:hAnsi="Palatino Linotype"/>
          <w:sz w:val="24"/>
          <w:szCs w:val="24"/>
        </w:rPr>
        <w:t>Længden af røret:_________________</w:t>
      </w:r>
      <w:r w:rsidR="00F925E0">
        <w:rPr>
          <w:rFonts w:ascii="Palatino Linotype" w:hAnsi="Palatino Linotype"/>
          <w:sz w:val="24"/>
          <w:szCs w:val="24"/>
        </w:rPr>
        <w:t xml:space="preserve">                    </w:t>
      </w:r>
      <w:r w:rsidR="00F925E0" w:rsidRPr="00F925E0">
        <w:rPr>
          <w:rFonts w:ascii="Palatino Linotype" w:hAnsi="Palatino Linotype"/>
          <w:sz w:val="24"/>
          <w:szCs w:val="24"/>
        </w:rPr>
        <w:t>Temperaturen:_____________________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DA7C77" w:rsidRPr="006D423F" w14:paraId="3451C812" w14:textId="77777777" w:rsidTr="00262382">
        <w:tc>
          <w:tcPr>
            <w:tcW w:w="1604" w:type="dxa"/>
          </w:tcPr>
          <w:p w14:paraId="25B0AA34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 xml:space="preserve">Tid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oMath>
          </w:p>
        </w:tc>
        <w:tc>
          <w:tcPr>
            <w:tcW w:w="1604" w:type="dxa"/>
          </w:tcPr>
          <w:p w14:paraId="057E4B9C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>/s</w:t>
            </w:r>
          </w:p>
        </w:tc>
        <w:tc>
          <w:tcPr>
            <w:tcW w:w="1605" w:type="dxa"/>
          </w:tcPr>
          <w:p w14:paraId="5927546C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 xml:space="preserve">Tidsforskel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Δ</m:t>
              </m:r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oMath>
          </w:p>
        </w:tc>
        <w:tc>
          <w:tcPr>
            <w:tcW w:w="1605" w:type="dxa"/>
          </w:tcPr>
          <w:p w14:paraId="54DE8847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>/s</w:t>
            </w:r>
          </w:p>
        </w:tc>
        <w:tc>
          <w:tcPr>
            <w:tcW w:w="1605" w:type="dxa"/>
          </w:tcPr>
          <w:p w14:paraId="781EEBD9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>Fart</w:t>
            </w:r>
          </w:p>
        </w:tc>
        <w:tc>
          <w:tcPr>
            <w:tcW w:w="1605" w:type="dxa"/>
          </w:tcPr>
          <w:p w14:paraId="554ADECA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>/ m/s</w:t>
            </w:r>
          </w:p>
        </w:tc>
      </w:tr>
      <w:tr w:rsidR="00DA7C77" w:rsidRPr="006D423F" w14:paraId="309C070D" w14:textId="77777777" w:rsidTr="00262382">
        <w:tc>
          <w:tcPr>
            <w:tcW w:w="1604" w:type="dxa"/>
          </w:tcPr>
          <w:p w14:paraId="40752877" w14:textId="77777777" w:rsidR="00DA7C77" w:rsidRPr="006D423F" w:rsidRDefault="003A0B5E" w:rsidP="00DA7C77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604" w:type="dxa"/>
          </w:tcPr>
          <w:p w14:paraId="699E3379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7529856A" w14:textId="77777777" w:rsidR="00DA7C77" w:rsidRPr="006D423F" w:rsidRDefault="003A0B5E" w:rsidP="00DA7C77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54F03941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ED1554C" w14:textId="77777777" w:rsidR="00DA7C77" w:rsidRPr="006D423F" w:rsidRDefault="003A0B5E" w:rsidP="00DA7C77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5FC2008D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DA7C77" w:rsidRPr="006D423F" w14:paraId="01A2A0CA" w14:textId="77777777" w:rsidTr="00262382">
        <w:tc>
          <w:tcPr>
            <w:tcW w:w="1604" w:type="dxa"/>
          </w:tcPr>
          <w:p w14:paraId="6CC751CA" w14:textId="77777777" w:rsidR="00DA7C77" w:rsidRPr="006D423F" w:rsidRDefault="003A0B5E" w:rsidP="00DA7C77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604" w:type="dxa"/>
          </w:tcPr>
          <w:p w14:paraId="3599AAF2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33FC36E" w14:textId="77777777" w:rsidR="00DA7C77" w:rsidRPr="006D423F" w:rsidRDefault="003A0B5E" w:rsidP="00DA7C77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203931AC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D335DBD" w14:textId="77777777" w:rsidR="00DA7C77" w:rsidRPr="006D423F" w:rsidRDefault="003A0B5E" w:rsidP="00DA7C77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469FF5B9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DA7C77" w:rsidRPr="006D423F" w14:paraId="688272B8" w14:textId="77777777" w:rsidTr="00262382">
        <w:tc>
          <w:tcPr>
            <w:tcW w:w="1604" w:type="dxa"/>
          </w:tcPr>
          <w:p w14:paraId="56FF0C0B" w14:textId="77777777" w:rsidR="00DA7C77" w:rsidRPr="006D423F" w:rsidRDefault="003A0B5E" w:rsidP="00DA7C77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604" w:type="dxa"/>
          </w:tcPr>
          <w:p w14:paraId="117DF7B6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2894CDC5" w14:textId="77777777" w:rsidR="00DA7C77" w:rsidRPr="006D423F" w:rsidRDefault="003A0B5E" w:rsidP="00DA7C77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6FA6D16F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DBD8B7A" w14:textId="77777777" w:rsidR="00DA7C77" w:rsidRPr="006D423F" w:rsidRDefault="003A0B5E" w:rsidP="00DA7C77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1B9CC6C7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DA7C77" w:rsidRPr="006D423F" w14:paraId="09A2DA04" w14:textId="77777777" w:rsidTr="00262382">
        <w:tc>
          <w:tcPr>
            <w:tcW w:w="1604" w:type="dxa"/>
          </w:tcPr>
          <w:p w14:paraId="6F77E00C" w14:textId="77777777" w:rsidR="00DA7C77" w:rsidRPr="006D423F" w:rsidRDefault="003A0B5E" w:rsidP="00DA7C77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604" w:type="dxa"/>
          </w:tcPr>
          <w:p w14:paraId="64DB1914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45E03AF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5C02E3C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8BA8F96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8233486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DA7C77" w:rsidRPr="006D423F" w14:paraId="44E209B4" w14:textId="77777777" w:rsidTr="00262382">
        <w:tc>
          <w:tcPr>
            <w:tcW w:w="1604" w:type="dxa"/>
          </w:tcPr>
          <w:p w14:paraId="47927D0E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9D4655D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4419479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22E9D12E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7F0AA8C6" w14:textId="77777777" w:rsidR="00DA7C77" w:rsidRPr="006D423F" w:rsidRDefault="003A0B5E" w:rsidP="00DA7C77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gnm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56F9B6AE" w14:textId="77777777" w:rsidR="00DA7C77" w:rsidRPr="006D423F" w:rsidRDefault="00DA7C77" w:rsidP="00DA7C7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14:paraId="3F55B9C8" w14:textId="77777777" w:rsidR="006D423F" w:rsidRPr="006D423F" w:rsidRDefault="006D423F" w:rsidP="00DA6B95">
      <w:pPr>
        <w:rPr>
          <w:rFonts w:ascii="Palatino Linotype" w:hAnsi="Palatino Linotype"/>
        </w:rPr>
      </w:pPr>
    </w:p>
    <w:p w14:paraId="56C51641" w14:textId="77777777" w:rsidR="006D423F" w:rsidRPr="006D423F" w:rsidRDefault="006D423F" w:rsidP="00DA6B95">
      <w:pPr>
        <w:rPr>
          <w:rFonts w:ascii="Palatino Linotype" w:hAnsi="Palatino Linotype"/>
        </w:rPr>
      </w:pPr>
      <w:r w:rsidRPr="006D423F">
        <w:rPr>
          <w:rFonts w:ascii="Palatino Linotype" w:hAnsi="Palatino Linotype"/>
        </w:rPr>
        <w:t>Gentag forsøget udenfor.</w:t>
      </w:r>
    </w:p>
    <w:p w14:paraId="67A5EA85" w14:textId="77777777" w:rsidR="00F925E0" w:rsidRPr="00F925E0" w:rsidRDefault="00F925E0" w:rsidP="00F925E0">
      <w:pPr>
        <w:rPr>
          <w:rFonts w:ascii="Palatino Linotype" w:hAnsi="Palatino Linotype"/>
          <w:sz w:val="24"/>
          <w:szCs w:val="24"/>
        </w:rPr>
      </w:pPr>
      <w:r w:rsidRPr="00F925E0">
        <w:rPr>
          <w:rFonts w:ascii="Palatino Linotype" w:hAnsi="Palatino Linotype"/>
          <w:sz w:val="24"/>
          <w:szCs w:val="24"/>
        </w:rPr>
        <w:t>Længden af røret:_________________</w:t>
      </w:r>
      <w:r>
        <w:rPr>
          <w:rFonts w:ascii="Palatino Linotype" w:hAnsi="Palatino Linotype"/>
          <w:sz w:val="24"/>
          <w:szCs w:val="24"/>
        </w:rPr>
        <w:t xml:space="preserve">                    </w:t>
      </w:r>
      <w:r w:rsidRPr="00F925E0">
        <w:rPr>
          <w:rFonts w:ascii="Palatino Linotype" w:hAnsi="Palatino Linotype"/>
          <w:sz w:val="24"/>
          <w:szCs w:val="24"/>
        </w:rPr>
        <w:t>Temperaturen:_____________________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F925E0" w:rsidRPr="006D423F" w14:paraId="2E6F0930" w14:textId="77777777" w:rsidTr="002259AC">
        <w:tc>
          <w:tcPr>
            <w:tcW w:w="1604" w:type="dxa"/>
          </w:tcPr>
          <w:p w14:paraId="6322EAAC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 xml:space="preserve">Tid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oMath>
          </w:p>
        </w:tc>
        <w:tc>
          <w:tcPr>
            <w:tcW w:w="1604" w:type="dxa"/>
          </w:tcPr>
          <w:p w14:paraId="4D91BA13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>/s</w:t>
            </w:r>
          </w:p>
        </w:tc>
        <w:tc>
          <w:tcPr>
            <w:tcW w:w="1605" w:type="dxa"/>
          </w:tcPr>
          <w:p w14:paraId="6A9C52D3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 xml:space="preserve">Tidsforskel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Δ</m:t>
              </m:r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oMath>
          </w:p>
        </w:tc>
        <w:tc>
          <w:tcPr>
            <w:tcW w:w="1605" w:type="dxa"/>
          </w:tcPr>
          <w:p w14:paraId="0A226663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>/s</w:t>
            </w:r>
          </w:p>
        </w:tc>
        <w:tc>
          <w:tcPr>
            <w:tcW w:w="1605" w:type="dxa"/>
          </w:tcPr>
          <w:p w14:paraId="64BE8F7F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>Fart</w:t>
            </w:r>
          </w:p>
        </w:tc>
        <w:tc>
          <w:tcPr>
            <w:tcW w:w="1605" w:type="dxa"/>
          </w:tcPr>
          <w:p w14:paraId="7D93E96D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w:r w:rsidRPr="006D423F">
              <w:rPr>
                <w:rFonts w:ascii="Palatino Linotype" w:hAnsi="Palatino Linotype"/>
                <w:sz w:val="24"/>
                <w:szCs w:val="24"/>
              </w:rPr>
              <w:t>/ m/s</w:t>
            </w:r>
          </w:p>
        </w:tc>
      </w:tr>
      <w:tr w:rsidR="00F925E0" w:rsidRPr="006D423F" w14:paraId="78082359" w14:textId="77777777" w:rsidTr="002259AC">
        <w:tc>
          <w:tcPr>
            <w:tcW w:w="1604" w:type="dxa"/>
          </w:tcPr>
          <w:p w14:paraId="74C04363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604" w:type="dxa"/>
          </w:tcPr>
          <w:p w14:paraId="0EE61BB6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2CC1DA94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23EB21DB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0E7E89FB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2780173C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F925E0" w:rsidRPr="006D423F" w14:paraId="6DAF1284" w14:textId="77777777" w:rsidTr="002259AC">
        <w:tc>
          <w:tcPr>
            <w:tcW w:w="1604" w:type="dxa"/>
          </w:tcPr>
          <w:p w14:paraId="6B410344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604" w:type="dxa"/>
          </w:tcPr>
          <w:p w14:paraId="3827444F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5574673C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6DA94F25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34E434B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3C7849AC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F925E0" w:rsidRPr="006D423F" w14:paraId="10FB68CB" w14:textId="77777777" w:rsidTr="002259AC">
        <w:tc>
          <w:tcPr>
            <w:tcW w:w="1604" w:type="dxa"/>
          </w:tcPr>
          <w:p w14:paraId="70663348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604" w:type="dxa"/>
          </w:tcPr>
          <w:p w14:paraId="1BCA4F90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3B5B0B46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2ECC4C9B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EA3976B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14F4DE28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F925E0" w:rsidRPr="006D423F" w14:paraId="4F6E5258" w14:textId="77777777" w:rsidTr="002259AC">
        <w:tc>
          <w:tcPr>
            <w:tcW w:w="1604" w:type="dxa"/>
          </w:tcPr>
          <w:p w14:paraId="17EFF96F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604" w:type="dxa"/>
          </w:tcPr>
          <w:p w14:paraId="6C40C7F3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0C43B110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BEC68FD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578471E6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0F12630B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F925E0" w:rsidRPr="006D423F" w14:paraId="5ADA0168" w14:textId="77777777" w:rsidTr="002259AC">
        <w:tc>
          <w:tcPr>
            <w:tcW w:w="1604" w:type="dxa"/>
          </w:tcPr>
          <w:p w14:paraId="5659E065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1026825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4622B08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2519B8B6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6CFD9AF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gnm</m:t>
                    </m:r>
                  </m:sub>
                </m:sSub>
              </m:oMath>
            </m:oMathPara>
          </w:p>
        </w:tc>
        <w:tc>
          <w:tcPr>
            <w:tcW w:w="1605" w:type="dxa"/>
          </w:tcPr>
          <w:p w14:paraId="4EDEF7EC" w14:textId="77777777" w:rsidR="00F925E0" w:rsidRPr="006D423F" w:rsidRDefault="00F925E0" w:rsidP="002259A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14:paraId="61F3AB54" w14:textId="77777777" w:rsidR="00E64320" w:rsidRPr="006D423F" w:rsidRDefault="00E64320">
      <w:pPr>
        <w:rPr>
          <w:rFonts w:ascii="Palatino Linotype" w:hAnsi="Palatino Linotype"/>
        </w:rPr>
      </w:pPr>
    </w:p>
    <w:p w14:paraId="5C00AF0C" w14:textId="77777777" w:rsidR="003E5DC7" w:rsidRPr="006D423F" w:rsidRDefault="003E5DC7" w:rsidP="003E5DC7">
      <w:pPr>
        <w:pStyle w:val="Overskrift2"/>
        <w:rPr>
          <w:rFonts w:ascii="Palatino Linotype" w:eastAsiaTheme="minorEastAsia" w:hAnsi="Palatino Linotype"/>
        </w:rPr>
      </w:pPr>
      <w:r w:rsidRPr="006D423F">
        <w:rPr>
          <w:rFonts w:ascii="Palatino Linotype" w:eastAsiaTheme="minorEastAsia" w:hAnsi="Palatino Linotype"/>
        </w:rPr>
        <w:t xml:space="preserve">Diskussion </w:t>
      </w:r>
    </w:p>
    <w:p w14:paraId="21485107" w14:textId="77777777" w:rsidR="003E5DC7" w:rsidRDefault="006D423F" w:rsidP="003E5DC7">
      <w:pPr>
        <w:rPr>
          <w:rFonts w:ascii="Palatino Linotype" w:hAnsi="Palatino Linotype"/>
        </w:rPr>
      </w:pPr>
      <w:r w:rsidRPr="006D423F">
        <w:rPr>
          <w:rFonts w:ascii="Palatino Linotype" w:hAnsi="Palatino Linotype"/>
        </w:rPr>
        <w:t>Sammenlign</w:t>
      </w:r>
      <w:r>
        <w:rPr>
          <w:rFonts w:ascii="Palatino Linotype" w:hAnsi="Palatino Linotype"/>
        </w:rPr>
        <w:t xml:space="preserve"> forsøgsresultaterne med den teoretiske værdi</w:t>
      </w:r>
      <w:r w:rsidR="00887AD5">
        <w:rPr>
          <w:rFonts w:ascii="Palatino Linotype" w:hAnsi="Palatino Linotype"/>
        </w:rPr>
        <w:t xml:space="preserve"> for lydens fart i luft</w:t>
      </w:r>
      <w:r>
        <w:rPr>
          <w:rFonts w:ascii="Palatino Linotype" w:hAnsi="Palatino Linotype"/>
        </w:rPr>
        <w:t xml:space="preserve"> </w:t>
      </w:r>
      <w:r w:rsidR="00CD495E">
        <w:rPr>
          <w:rFonts w:ascii="Palatino Linotype" w:hAnsi="Palatino Linotype"/>
        </w:rPr>
        <w:t>som beregnes med formlen</w:t>
      </w:r>
    </w:p>
    <w:p w14:paraId="6E594212" w14:textId="77777777" w:rsidR="00CD495E" w:rsidRPr="00CD495E" w:rsidRDefault="003A0B5E" w:rsidP="003E5DC7">
      <w:pPr>
        <w:rPr>
          <w:rFonts w:ascii="Palatino Linotype" w:eastAsiaTheme="minorEastAsia" w:hAnsi="Palatino Linotype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lyd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400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⋅K</m:t>
                  </m:r>
                </m:den>
              </m:f>
              <m:r>
                <w:rPr>
                  <w:rFonts w:ascii="Cambria Math" w:eastAsiaTheme="minorEastAsia" w:hAnsi="Cambria Math"/>
                </w:rPr>
                <m:t>⋅T</m:t>
              </m:r>
            </m:e>
          </m:rad>
        </m:oMath>
      </m:oMathPara>
    </w:p>
    <w:p w14:paraId="7148A625" w14:textId="77777777" w:rsidR="00CD495E" w:rsidRPr="006D423F" w:rsidRDefault="00CD495E" w:rsidP="003E5DC7">
      <w:pPr>
        <w:rPr>
          <w:rFonts w:ascii="Palatino Linotype" w:hAnsi="Palatino Linotype"/>
        </w:rPr>
      </w:pPr>
      <w:r>
        <w:rPr>
          <w:rFonts w:ascii="Palatino Linotype" w:eastAsiaTheme="minorEastAsia" w:hAnsi="Palatino Linotype"/>
        </w:rPr>
        <w:t xml:space="preserve">Hvor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ascii="Palatino Linotype" w:eastAsiaTheme="minorEastAsia" w:hAnsi="Palatino Linotype"/>
        </w:rPr>
        <w:t xml:space="preserve"> er temperaturen målt i kelvin. </w:t>
      </w:r>
    </w:p>
    <w:p w14:paraId="0B1AD228" w14:textId="53C7F3F8" w:rsidR="003E5DC7" w:rsidRPr="006D423F" w:rsidRDefault="00F925E0">
      <w:pPr>
        <w:rPr>
          <w:rFonts w:ascii="Palatino Linotype" w:hAnsi="Palatino Linotype"/>
        </w:rPr>
      </w:pPr>
      <w:r>
        <w:rPr>
          <w:rFonts w:ascii="Palatino Linotype" w:hAnsi="Palatino Linotype"/>
        </w:rPr>
        <w:t>Overvej mulige fejlkilder og måleusikkerheder.</w:t>
      </w:r>
    </w:p>
    <w:sectPr w:rsidR="003E5DC7" w:rsidRPr="006D42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5219E" w14:textId="77777777" w:rsidR="003A0B5E" w:rsidRDefault="003A0B5E" w:rsidP="00DA6B95">
      <w:pPr>
        <w:spacing w:after="0" w:line="240" w:lineRule="auto"/>
      </w:pPr>
      <w:r>
        <w:separator/>
      </w:r>
    </w:p>
  </w:endnote>
  <w:endnote w:type="continuationSeparator" w:id="0">
    <w:p w14:paraId="532F0AFF" w14:textId="77777777" w:rsidR="003A0B5E" w:rsidRDefault="003A0B5E" w:rsidP="00DA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61B8" w14:textId="77777777" w:rsidR="00952AD6" w:rsidRDefault="00952AD6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55611"/>
      <w:docPartObj>
        <w:docPartGallery w:val="Page Numbers (Bottom of Page)"/>
        <w:docPartUnique/>
      </w:docPartObj>
    </w:sdtPr>
    <w:sdtEndPr/>
    <w:sdtContent>
      <w:p w14:paraId="3495BAE9" w14:textId="77777777" w:rsidR="0090453F" w:rsidRDefault="008E0AB5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AD6">
          <w:rPr>
            <w:noProof/>
          </w:rPr>
          <w:t>1</w:t>
        </w:r>
        <w:r>
          <w:fldChar w:fldCharType="end"/>
        </w:r>
      </w:p>
    </w:sdtContent>
  </w:sdt>
  <w:p w14:paraId="6F303A4F" w14:textId="77777777" w:rsidR="0090453F" w:rsidRDefault="0090453F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74EF9" w14:textId="77777777" w:rsidR="00952AD6" w:rsidRDefault="00952AD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EDDE3" w14:textId="77777777" w:rsidR="003A0B5E" w:rsidRDefault="003A0B5E" w:rsidP="00DA6B95">
      <w:pPr>
        <w:spacing w:after="0" w:line="240" w:lineRule="auto"/>
      </w:pPr>
      <w:r>
        <w:separator/>
      </w:r>
    </w:p>
  </w:footnote>
  <w:footnote w:type="continuationSeparator" w:id="0">
    <w:p w14:paraId="1BA8233D" w14:textId="77777777" w:rsidR="003A0B5E" w:rsidRDefault="003A0B5E" w:rsidP="00DA6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87D75" w14:textId="77777777" w:rsidR="00952AD6" w:rsidRDefault="00952AD6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8DE4" w14:textId="77777777" w:rsidR="0090453F" w:rsidRDefault="0090453F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797E" w14:textId="77777777" w:rsidR="00952AD6" w:rsidRDefault="00952AD6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02618"/>
    <w:multiLevelType w:val="multilevel"/>
    <w:tmpl w:val="1D247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B95"/>
    <w:rsid w:val="00000FEE"/>
    <w:rsid w:val="00043BBF"/>
    <w:rsid w:val="00045D8F"/>
    <w:rsid w:val="00075956"/>
    <w:rsid w:val="000A26AF"/>
    <w:rsid w:val="000B37E3"/>
    <w:rsid w:val="000C083D"/>
    <w:rsid w:val="00154D7B"/>
    <w:rsid w:val="00163F08"/>
    <w:rsid w:val="00194EDC"/>
    <w:rsid w:val="001C2F17"/>
    <w:rsid w:val="001E375C"/>
    <w:rsid w:val="00200852"/>
    <w:rsid w:val="002257C3"/>
    <w:rsid w:val="00240DA3"/>
    <w:rsid w:val="00262382"/>
    <w:rsid w:val="002E00DC"/>
    <w:rsid w:val="0036664D"/>
    <w:rsid w:val="003A0B5E"/>
    <w:rsid w:val="003B06FC"/>
    <w:rsid w:val="003E5DC7"/>
    <w:rsid w:val="0041403A"/>
    <w:rsid w:val="00441BA2"/>
    <w:rsid w:val="004B6158"/>
    <w:rsid w:val="004F1F9C"/>
    <w:rsid w:val="00514A2C"/>
    <w:rsid w:val="005316C4"/>
    <w:rsid w:val="005623FE"/>
    <w:rsid w:val="005629C8"/>
    <w:rsid w:val="005636BF"/>
    <w:rsid w:val="005711F4"/>
    <w:rsid w:val="005A02ED"/>
    <w:rsid w:val="005A7224"/>
    <w:rsid w:val="005B2C6B"/>
    <w:rsid w:val="005C1846"/>
    <w:rsid w:val="005F2C72"/>
    <w:rsid w:val="00604741"/>
    <w:rsid w:val="006346A1"/>
    <w:rsid w:val="006A369F"/>
    <w:rsid w:val="006A3B58"/>
    <w:rsid w:val="006D0FC0"/>
    <w:rsid w:val="006D423F"/>
    <w:rsid w:val="006D5E5B"/>
    <w:rsid w:val="006E18BB"/>
    <w:rsid w:val="006F0FBC"/>
    <w:rsid w:val="00750FDD"/>
    <w:rsid w:val="00762CD9"/>
    <w:rsid w:val="00764ADF"/>
    <w:rsid w:val="007C2780"/>
    <w:rsid w:val="00887AD5"/>
    <w:rsid w:val="00893A89"/>
    <w:rsid w:val="008B7027"/>
    <w:rsid w:val="008E0AB5"/>
    <w:rsid w:val="0090453F"/>
    <w:rsid w:val="00952AD6"/>
    <w:rsid w:val="00990877"/>
    <w:rsid w:val="00A12447"/>
    <w:rsid w:val="00A51383"/>
    <w:rsid w:val="00A85CAC"/>
    <w:rsid w:val="00AD1DDF"/>
    <w:rsid w:val="00AD548E"/>
    <w:rsid w:val="00AE24AD"/>
    <w:rsid w:val="00AF680D"/>
    <w:rsid w:val="00AF722B"/>
    <w:rsid w:val="00B027CA"/>
    <w:rsid w:val="00B12B65"/>
    <w:rsid w:val="00B55201"/>
    <w:rsid w:val="00B61495"/>
    <w:rsid w:val="00BD744C"/>
    <w:rsid w:val="00C0579A"/>
    <w:rsid w:val="00C343B2"/>
    <w:rsid w:val="00C6332F"/>
    <w:rsid w:val="00C73E89"/>
    <w:rsid w:val="00CA390A"/>
    <w:rsid w:val="00CD495E"/>
    <w:rsid w:val="00D90E80"/>
    <w:rsid w:val="00D97A5F"/>
    <w:rsid w:val="00DA6B95"/>
    <w:rsid w:val="00DA7C77"/>
    <w:rsid w:val="00E31C4E"/>
    <w:rsid w:val="00E64320"/>
    <w:rsid w:val="00E76A6D"/>
    <w:rsid w:val="00E93865"/>
    <w:rsid w:val="00F11587"/>
    <w:rsid w:val="00F22200"/>
    <w:rsid w:val="00F66C06"/>
    <w:rsid w:val="00F925E0"/>
    <w:rsid w:val="00FD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3DC4BB"/>
  <w15:chartTrackingRefBased/>
  <w15:docId w15:val="{E450D870-75B8-4812-881A-83A31516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B95"/>
    <w:pPr>
      <w:spacing w:after="200" w:line="276" w:lineRule="auto"/>
    </w:p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A6B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DA6B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-Gitter">
    <w:name w:val="Table Grid"/>
    <w:basedOn w:val="Tabel-Normal"/>
    <w:uiPriority w:val="59"/>
    <w:rsid w:val="00DA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DA6B95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DA6B9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DA6B9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idehoved">
    <w:name w:val="header"/>
    <w:basedOn w:val="Normal"/>
    <w:link w:val="SidehovedTegn"/>
    <w:uiPriority w:val="99"/>
    <w:unhideWhenUsed/>
    <w:rsid w:val="00DA6B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A6B95"/>
  </w:style>
  <w:style w:type="paragraph" w:styleId="Sidefod">
    <w:name w:val="footer"/>
    <w:basedOn w:val="Normal"/>
    <w:link w:val="SidefodTegn"/>
    <w:uiPriority w:val="99"/>
    <w:unhideWhenUsed/>
    <w:rsid w:val="00DA6B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A6B95"/>
  </w:style>
  <w:style w:type="character" w:styleId="Pladsholdertekst">
    <w:name w:val="Placeholder Text"/>
    <w:basedOn w:val="Standardskrifttypeiafsnit"/>
    <w:uiPriority w:val="99"/>
    <w:semiHidden/>
    <w:rsid w:val="00DA6B95"/>
    <w:rPr>
      <w:color w:val="808080"/>
    </w:rPr>
  </w:style>
  <w:style w:type="paragraph" w:styleId="NormalWeb">
    <w:name w:val="Normal (Web)"/>
    <w:basedOn w:val="Normal"/>
    <w:uiPriority w:val="99"/>
    <w:unhideWhenUsed/>
    <w:rsid w:val="00DA7C7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A7C7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DA7C77"/>
    <w:pPr>
      <w:spacing w:after="0" w:line="240" w:lineRule="auto"/>
    </w:pPr>
    <w:rPr>
      <w:rFonts w:ascii="Times New Roman" w:hAnsi="Times New Roman" w:cs="Times New Roman"/>
      <w:sz w:val="20"/>
      <w:szCs w:val="20"/>
      <w:lang w:eastAsia="da-DK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A7C77"/>
    <w:rPr>
      <w:rFonts w:ascii="Times New Roman" w:hAnsi="Times New Roman" w:cs="Times New Roman"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A7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A7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IT-Center Fyn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H�che</dc:creator>
  <cp:keywords/>
  <dc:description/>
  <cp:lastModifiedBy>Anders H�che</cp:lastModifiedBy>
  <cp:revision>2</cp:revision>
  <dcterms:created xsi:type="dcterms:W3CDTF">2022-03-07T19:41:00Z</dcterms:created>
  <dcterms:modified xsi:type="dcterms:W3CDTF">2022-03-07T19:41:00Z</dcterms:modified>
</cp:coreProperties>
</file>